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38" w:rsidRPr="00FA0138" w:rsidRDefault="002873F6" w:rsidP="002873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0138">
        <w:rPr>
          <w:rFonts w:ascii="Arial" w:hAnsi="Arial" w:cs="Arial"/>
          <w:b/>
          <w:sz w:val="24"/>
          <w:szCs w:val="24"/>
        </w:rPr>
        <w:t>Uzasadnienie</w:t>
      </w:r>
    </w:p>
    <w:p w:rsidR="00381E1A" w:rsidRDefault="00F926B6" w:rsidP="008F7863">
      <w:pPr>
        <w:spacing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z</w:t>
      </w:r>
      <w:r w:rsidR="002873F6" w:rsidRPr="002873F6">
        <w:rPr>
          <w:rFonts w:ascii="Arial" w:hAnsi="Arial" w:cs="Arial"/>
          <w:sz w:val="24"/>
          <w:szCs w:val="24"/>
        </w:rPr>
        <w:t>arządzeni</w:t>
      </w:r>
      <w:r>
        <w:rPr>
          <w:rFonts w:ascii="Arial" w:hAnsi="Arial" w:cs="Arial"/>
          <w:sz w:val="24"/>
          <w:szCs w:val="24"/>
        </w:rPr>
        <w:t>a</w:t>
      </w:r>
      <w:r w:rsidR="002873F6" w:rsidRPr="002873F6">
        <w:rPr>
          <w:rFonts w:ascii="Arial" w:hAnsi="Arial" w:cs="Arial"/>
          <w:sz w:val="24"/>
          <w:szCs w:val="24"/>
        </w:rPr>
        <w:t xml:space="preserve"> stanowi wykonanie upoważnienia zamieszczonego w art. 146 ustawy </w:t>
      </w:r>
      <w:r w:rsidR="002873F6" w:rsidRPr="002873F6">
        <w:rPr>
          <w:rFonts w:ascii="Arial" w:hAnsi="Arial" w:cs="Arial"/>
          <w:color w:val="000000"/>
          <w:sz w:val="24"/>
          <w:szCs w:val="24"/>
        </w:rPr>
        <w:t>z dnia 27 sierpnia 2004 r. o świadczeniach opieki zdrowotnej finansowanych ze śr</w:t>
      </w:r>
      <w:r>
        <w:rPr>
          <w:rFonts w:ascii="Arial" w:hAnsi="Arial" w:cs="Arial"/>
          <w:color w:val="000000"/>
          <w:sz w:val="24"/>
          <w:szCs w:val="24"/>
        </w:rPr>
        <w:t>odków publicznych (Dz. U. z 2016</w:t>
      </w:r>
      <w:r w:rsidR="002873F6" w:rsidRPr="002873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 xml:space="preserve">1793,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zm</w:t>
      </w:r>
      <w:r w:rsidR="002873F6" w:rsidRPr="002873F6">
        <w:rPr>
          <w:rFonts w:ascii="Arial" w:hAnsi="Arial" w:cs="Arial"/>
          <w:color w:val="000000"/>
          <w:sz w:val="24"/>
          <w:szCs w:val="24"/>
        </w:rPr>
        <w:t>.)</w:t>
      </w:r>
      <w:r w:rsidR="002E1EA4">
        <w:rPr>
          <w:rFonts w:ascii="Arial" w:hAnsi="Arial" w:cs="Arial"/>
          <w:color w:val="000000"/>
          <w:sz w:val="24"/>
          <w:szCs w:val="24"/>
        </w:rPr>
        <w:t>, zwanej dalej „ustawą</w:t>
      </w:r>
      <w:r w:rsidR="00381E1A">
        <w:rPr>
          <w:rFonts w:ascii="Arial" w:hAnsi="Arial" w:cs="Arial"/>
          <w:color w:val="000000"/>
          <w:sz w:val="24"/>
          <w:szCs w:val="24"/>
        </w:rPr>
        <w:t xml:space="preserve"> o świadczeniach</w:t>
      </w:r>
      <w:r w:rsidR="002E1EA4">
        <w:rPr>
          <w:rFonts w:ascii="Arial" w:hAnsi="Arial" w:cs="Arial"/>
          <w:color w:val="000000"/>
          <w:sz w:val="24"/>
          <w:szCs w:val="24"/>
        </w:rPr>
        <w:t>”</w:t>
      </w:r>
      <w:r w:rsidR="00381E1A">
        <w:rPr>
          <w:rFonts w:ascii="Arial" w:hAnsi="Arial" w:cs="Arial"/>
          <w:color w:val="000000"/>
          <w:sz w:val="24"/>
          <w:szCs w:val="24"/>
        </w:rPr>
        <w:t xml:space="preserve">, zgodnie z którym </w:t>
      </w:r>
      <w:r w:rsidR="007647D8">
        <w:rPr>
          <w:rFonts w:ascii="Arial" w:hAnsi="Arial" w:cs="Arial"/>
          <w:color w:val="000000"/>
          <w:sz w:val="24"/>
          <w:szCs w:val="24"/>
        </w:rPr>
        <w:t>Prezes N</w:t>
      </w:r>
      <w:r w:rsidR="00381E1A">
        <w:rPr>
          <w:rFonts w:ascii="Arial" w:hAnsi="Arial" w:cs="Arial"/>
          <w:color w:val="000000"/>
          <w:sz w:val="24"/>
          <w:szCs w:val="24"/>
        </w:rPr>
        <w:t xml:space="preserve">arodowego Funduszu Zdrowia określa przedmiot postępowania w sprawie zawarcia umowy o udzielanie świadczeń opieki zdrowotnej oraz szczegółowe warunki umów o udzielanie świadczeń opieki zdrowotnej, obejmujące w szczególności obszar terytorialny, dla którego jest przeprowadzane </w:t>
      </w:r>
      <w:r w:rsidR="00CD4B4F">
        <w:rPr>
          <w:rFonts w:ascii="Arial" w:hAnsi="Arial" w:cs="Arial"/>
          <w:color w:val="000000"/>
          <w:sz w:val="24"/>
          <w:szCs w:val="24"/>
        </w:rPr>
        <w:t>postę</w:t>
      </w:r>
      <w:r w:rsidR="00381E1A">
        <w:rPr>
          <w:rFonts w:ascii="Arial" w:hAnsi="Arial" w:cs="Arial"/>
          <w:color w:val="000000"/>
          <w:sz w:val="24"/>
          <w:szCs w:val="24"/>
        </w:rPr>
        <w:t>powanie w sprawie zawarcia umów ze świadczeniodawcami</w:t>
      </w:r>
      <w:r w:rsidR="00697C68">
        <w:rPr>
          <w:rFonts w:ascii="Arial" w:hAnsi="Arial" w:cs="Arial"/>
          <w:color w:val="000000"/>
          <w:sz w:val="24"/>
          <w:szCs w:val="24"/>
        </w:rPr>
        <w:t xml:space="preserve">, </w:t>
      </w:r>
      <w:r w:rsidR="00697C68">
        <w:rPr>
          <w:rFonts w:ascii="Arial" w:hAnsi="Arial" w:cs="Arial"/>
          <w:color w:val="000000"/>
          <w:sz w:val="24"/>
          <w:szCs w:val="24"/>
        </w:rPr>
        <w:br/>
        <w:t>z uwzględnieniem taryfy świadczeń w przypadku jej ustalenia w danym zakresie.</w:t>
      </w:r>
    </w:p>
    <w:p w:rsidR="00F926B6" w:rsidRDefault="00381E1A" w:rsidP="008F7863">
      <w:pPr>
        <w:spacing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Zmiany wprowadzone </w:t>
      </w:r>
      <w:r w:rsidR="001B0A58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 xml:space="preserve">niniejszym </w:t>
      </w:r>
      <w:r w:rsidR="00F926B6">
        <w:rPr>
          <w:rFonts w:ascii="Arial" w:hAnsi="Arial" w:cs="Arial"/>
          <w:color w:val="000000"/>
          <w:sz w:val="24"/>
          <w:szCs w:val="24"/>
        </w:rPr>
        <w:t>projekcie zarządzenia</w:t>
      </w:r>
      <w:r>
        <w:rPr>
          <w:rFonts w:ascii="Arial" w:hAnsi="Arial" w:cs="Arial"/>
          <w:color w:val="000000"/>
          <w:sz w:val="24"/>
          <w:szCs w:val="24"/>
        </w:rPr>
        <w:t xml:space="preserve"> wynikają </w:t>
      </w:r>
      <w:r w:rsidR="00B109F8">
        <w:rPr>
          <w:rFonts w:ascii="Arial" w:hAnsi="Arial" w:cs="Arial"/>
          <w:color w:val="000000"/>
          <w:sz w:val="24"/>
          <w:szCs w:val="24"/>
        </w:rPr>
        <w:br/>
      </w:r>
      <w:r w:rsidR="00CD4B4F">
        <w:rPr>
          <w:rFonts w:ascii="Arial" w:hAnsi="Arial" w:cs="Arial"/>
          <w:color w:val="000000"/>
          <w:sz w:val="24"/>
          <w:szCs w:val="24"/>
        </w:rPr>
        <w:t xml:space="preserve">z konieczności dostosowania </w:t>
      </w:r>
      <w:r>
        <w:rPr>
          <w:rFonts w:ascii="Arial" w:hAnsi="Arial" w:cs="Arial"/>
          <w:color w:val="000000"/>
          <w:sz w:val="24"/>
          <w:szCs w:val="24"/>
        </w:rPr>
        <w:t xml:space="preserve">przepisów zarządzenia do aktualnego stanu prawnego, </w:t>
      </w:r>
      <w:r w:rsidR="00B5604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tj. </w:t>
      </w:r>
      <w:r w:rsidR="00F926B6">
        <w:rPr>
          <w:rFonts w:ascii="Arial" w:hAnsi="Arial" w:cs="Arial"/>
          <w:color w:val="000000"/>
          <w:sz w:val="24"/>
          <w:szCs w:val="24"/>
        </w:rPr>
        <w:t xml:space="preserve">rozporządzenia Ministra Zdrowia z dnia </w:t>
      </w:r>
      <w:r w:rsidR="00BD4A9F">
        <w:rPr>
          <w:rFonts w:ascii="Arial" w:hAnsi="Arial" w:cs="Arial"/>
          <w:color w:val="000000"/>
          <w:sz w:val="24"/>
          <w:szCs w:val="24"/>
        </w:rPr>
        <w:t xml:space="preserve">31 stycznia 2017 r. </w:t>
      </w:r>
      <w:r w:rsidR="00F926B6">
        <w:rPr>
          <w:rFonts w:ascii="Arial" w:hAnsi="Arial" w:cs="Arial"/>
          <w:color w:val="000000"/>
          <w:sz w:val="24"/>
          <w:szCs w:val="24"/>
        </w:rPr>
        <w:t xml:space="preserve">zmieniającego rozporządzenie w sprawie świadczeń gwarantowanych z zakresu opieki paliatywnej </w:t>
      </w:r>
      <w:r w:rsidR="00F926B6">
        <w:rPr>
          <w:rFonts w:ascii="Arial" w:hAnsi="Arial" w:cs="Arial"/>
          <w:color w:val="000000"/>
          <w:sz w:val="24"/>
          <w:szCs w:val="24"/>
        </w:rPr>
        <w:br/>
        <w:t>i hospicyjnej</w:t>
      </w:r>
      <w:r w:rsidR="00BD4A9F">
        <w:rPr>
          <w:rFonts w:ascii="Arial" w:hAnsi="Arial" w:cs="Arial"/>
          <w:color w:val="000000"/>
          <w:sz w:val="24"/>
          <w:szCs w:val="24"/>
        </w:rPr>
        <w:t xml:space="preserve"> (Dz. U. poz. 236)</w:t>
      </w:r>
      <w:r w:rsidR="00F926B6">
        <w:rPr>
          <w:rFonts w:ascii="Arial" w:hAnsi="Arial" w:cs="Arial"/>
          <w:color w:val="000000"/>
          <w:sz w:val="24"/>
          <w:szCs w:val="24"/>
        </w:rPr>
        <w:t xml:space="preserve">. </w:t>
      </w:r>
      <w:r w:rsidR="001D1D6A">
        <w:rPr>
          <w:rFonts w:ascii="Arial" w:hAnsi="Arial" w:cs="Arial"/>
          <w:color w:val="000000"/>
          <w:sz w:val="24"/>
          <w:szCs w:val="24"/>
        </w:rPr>
        <w:t xml:space="preserve">Dotyczą </w:t>
      </w:r>
      <w:r w:rsidR="00BD4A9F">
        <w:rPr>
          <w:rFonts w:ascii="Arial" w:hAnsi="Arial" w:cs="Arial"/>
          <w:color w:val="000000"/>
          <w:sz w:val="24"/>
          <w:szCs w:val="24"/>
        </w:rPr>
        <w:t xml:space="preserve">włączenia do finansowania </w:t>
      </w:r>
      <w:r w:rsidR="00595D03">
        <w:rPr>
          <w:rFonts w:ascii="Arial" w:hAnsi="Arial" w:cs="Arial"/>
          <w:color w:val="000000"/>
          <w:sz w:val="24"/>
          <w:szCs w:val="24"/>
        </w:rPr>
        <w:t>perinatalnej</w:t>
      </w:r>
      <w:r w:rsidR="001D1D6A">
        <w:rPr>
          <w:rFonts w:ascii="Arial" w:hAnsi="Arial" w:cs="Arial"/>
          <w:color w:val="000000"/>
          <w:sz w:val="24"/>
          <w:szCs w:val="24"/>
        </w:rPr>
        <w:t xml:space="preserve"> opieki paliatywnej. W związku z powyższym:</w:t>
      </w:r>
    </w:p>
    <w:p w:rsidR="001D1D6A" w:rsidRDefault="001D1D6A" w:rsidP="001D1D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uszczegółowiono przepis w treści normatywnej zarządzenia dotyczący stosowanych zasad jakie obowiązują świadczeniodawców</w:t>
      </w:r>
      <w:r w:rsidR="00370E14">
        <w:rPr>
          <w:rFonts w:ascii="Arial" w:hAnsi="Arial" w:cs="Arial"/>
          <w:color w:val="000000"/>
          <w:sz w:val="24"/>
          <w:szCs w:val="24"/>
        </w:rPr>
        <w:t xml:space="preserve"> podczas rozliczeń świadczeń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4350CB">
        <w:rPr>
          <w:rFonts w:ascii="Arial" w:hAnsi="Arial" w:cs="Arial"/>
          <w:color w:val="000000"/>
          <w:sz w:val="24"/>
          <w:szCs w:val="24"/>
        </w:rPr>
        <w:t>który wynika z ww. rozporządzenia w zakresie czasu trwania świadczenia gwarantowanego</w:t>
      </w:r>
      <w:r w:rsidR="002F4F69">
        <w:rPr>
          <w:rFonts w:ascii="Arial" w:hAnsi="Arial" w:cs="Arial"/>
          <w:color w:val="000000"/>
          <w:sz w:val="24"/>
          <w:szCs w:val="24"/>
        </w:rPr>
        <w:t xml:space="preserve"> –</w:t>
      </w:r>
      <w:r w:rsidR="001B0A58">
        <w:rPr>
          <w:rFonts w:ascii="Arial" w:hAnsi="Arial" w:cs="Arial"/>
          <w:color w:val="000000"/>
          <w:sz w:val="24"/>
          <w:szCs w:val="24"/>
        </w:rPr>
        <w:t xml:space="preserve"> </w:t>
      </w:r>
      <w:r w:rsidR="002F4F69">
        <w:rPr>
          <w:rFonts w:ascii="Arial" w:hAnsi="Arial" w:cs="Arial"/>
          <w:color w:val="000000"/>
          <w:sz w:val="24"/>
          <w:szCs w:val="24"/>
        </w:rPr>
        <w:t>p</w:t>
      </w:r>
      <w:r w:rsidR="001B0A58">
        <w:rPr>
          <w:rFonts w:ascii="Arial" w:hAnsi="Arial" w:cs="Arial"/>
          <w:color w:val="000000"/>
          <w:sz w:val="24"/>
          <w:szCs w:val="24"/>
        </w:rPr>
        <w:t>e</w:t>
      </w:r>
      <w:r w:rsidR="002F4F69">
        <w:rPr>
          <w:rFonts w:ascii="Arial" w:hAnsi="Arial" w:cs="Arial"/>
          <w:color w:val="000000"/>
          <w:sz w:val="24"/>
          <w:szCs w:val="24"/>
        </w:rPr>
        <w:t>r</w:t>
      </w:r>
      <w:r w:rsidR="001B0A58">
        <w:rPr>
          <w:rFonts w:ascii="Arial" w:hAnsi="Arial" w:cs="Arial"/>
          <w:color w:val="000000"/>
          <w:sz w:val="24"/>
          <w:szCs w:val="24"/>
        </w:rPr>
        <w:t>i</w:t>
      </w:r>
      <w:r w:rsidR="002F4F69">
        <w:rPr>
          <w:rFonts w:ascii="Arial" w:hAnsi="Arial" w:cs="Arial"/>
          <w:color w:val="000000"/>
          <w:sz w:val="24"/>
          <w:szCs w:val="24"/>
        </w:rPr>
        <w:t>natalna opieka paliatywna,</w:t>
      </w:r>
    </w:p>
    <w:p w:rsidR="00370E14" w:rsidRDefault="00370E14" w:rsidP="001D1D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załączniku do zarządzenia dodano nowy produkt rozliczeniowy o nazwie porada </w:t>
      </w:r>
      <w:r w:rsidR="00BD4A9F">
        <w:rPr>
          <w:rFonts w:ascii="Arial" w:hAnsi="Arial" w:cs="Arial"/>
          <w:color w:val="000000"/>
          <w:sz w:val="24"/>
          <w:szCs w:val="24"/>
        </w:rPr>
        <w:t xml:space="preserve">i koordynacja opieki </w:t>
      </w:r>
      <w:r>
        <w:rPr>
          <w:rFonts w:ascii="Arial" w:hAnsi="Arial" w:cs="Arial"/>
          <w:color w:val="000000"/>
          <w:sz w:val="24"/>
          <w:szCs w:val="24"/>
        </w:rPr>
        <w:t xml:space="preserve">realizowana </w:t>
      </w:r>
      <w:r w:rsidR="00BD4A9F">
        <w:rPr>
          <w:rFonts w:ascii="Arial" w:hAnsi="Arial" w:cs="Arial"/>
          <w:color w:val="000000"/>
          <w:sz w:val="24"/>
          <w:szCs w:val="24"/>
        </w:rPr>
        <w:t xml:space="preserve">w ramach perinatalnej opieki paliatywnej </w:t>
      </w:r>
      <w:r w:rsidR="004350CB">
        <w:rPr>
          <w:rFonts w:ascii="Arial" w:hAnsi="Arial" w:cs="Arial"/>
          <w:color w:val="000000"/>
          <w:sz w:val="24"/>
          <w:szCs w:val="24"/>
        </w:rPr>
        <w:t xml:space="preserve">z możliwością rozliczenia </w:t>
      </w:r>
      <w:r w:rsidR="002F4F69">
        <w:rPr>
          <w:rFonts w:ascii="Arial" w:hAnsi="Arial" w:cs="Arial"/>
          <w:color w:val="000000"/>
          <w:sz w:val="24"/>
          <w:szCs w:val="24"/>
        </w:rPr>
        <w:t>jej w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370E14" w:rsidRDefault="00370E14" w:rsidP="00370E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0E14">
        <w:rPr>
          <w:rFonts w:ascii="Arial" w:hAnsi="Arial" w:cs="Arial"/>
          <w:color w:val="000000"/>
          <w:sz w:val="24"/>
          <w:szCs w:val="24"/>
        </w:rPr>
        <w:t xml:space="preserve"> hospicjum domowym dla dzieci</w:t>
      </w:r>
      <w:r w:rsidR="004350CB">
        <w:rPr>
          <w:rFonts w:ascii="Arial" w:hAnsi="Arial" w:cs="Arial"/>
          <w:color w:val="000000"/>
          <w:sz w:val="24"/>
          <w:szCs w:val="24"/>
        </w:rPr>
        <w:t>,</w:t>
      </w:r>
    </w:p>
    <w:p w:rsidR="004350CB" w:rsidRDefault="00B46103" w:rsidP="00370E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poradni medycyny paliatywnej,</w:t>
      </w:r>
    </w:p>
    <w:p w:rsidR="00B46103" w:rsidRPr="00370E14" w:rsidRDefault="00B46103" w:rsidP="00370E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oddziale medycyny paliatywnej/ hospicjum stacjonarnym.</w:t>
      </w:r>
    </w:p>
    <w:p w:rsidR="00A5524E" w:rsidRDefault="00A5524E" w:rsidP="002F4F6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F4F69">
        <w:rPr>
          <w:rFonts w:ascii="Arial" w:hAnsi="Arial" w:cs="Arial"/>
          <w:sz w:val="24"/>
          <w:szCs w:val="24"/>
        </w:rPr>
        <w:t xml:space="preserve">Waga punktowa </w:t>
      </w:r>
      <w:r w:rsidR="00A846B9">
        <w:rPr>
          <w:rFonts w:ascii="Arial" w:hAnsi="Arial" w:cs="Arial"/>
          <w:sz w:val="24"/>
          <w:szCs w:val="24"/>
        </w:rPr>
        <w:t>produktu rozliczeniowego</w:t>
      </w:r>
      <w:r w:rsidRPr="00A5524E">
        <w:rPr>
          <w:rFonts w:ascii="Arial" w:hAnsi="Arial" w:cs="Arial"/>
          <w:sz w:val="24"/>
          <w:szCs w:val="24"/>
        </w:rPr>
        <w:t xml:space="preserve"> </w:t>
      </w:r>
      <w:r w:rsidR="002F4F69">
        <w:rPr>
          <w:rFonts w:ascii="Arial" w:hAnsi="Arial" w:cs="Arial"/>
          <w:sz w:val="24"/>
          <w:szCs w:val="24"/>
        </w:rPr>
        <w:t>- porada</w:t>
      </w:r>
      <w:r w:rsidR="00A846B9">
        <w:rPr>
          <w:rFonts w:ascii="Arial" w:hAnsi="Arial" w:cs="Arial"/>
          <w:sz w:val="24"/>
          <w:szCs w:val="24"/>
        </w:rPr>
        <w:t xml:space="preserve"> </w:t>
      </w:r>
      <w:r w:rsidR="00BD4A9F">
        <w:rPr>
          <w:rFonts w:ascii="Arial" w:hAnsi="Arial" w:cs="Arial"/>
          <w:sz w:val="24"/>
          <w:szCs w:val="24"/>
        </w:rPr>
        <w:t xml:space="preserve">i koordynacja opieki </w:t>
      </w:r>
      <w:r w:rsidR="00A846B9">
        <w:rPr>
          <w:rFonts w:ascii="Arial" w:hAnsi="Arial" w:cs="Arial"/>
          <w:sz w:val="24"/>
          <w:szCs w:val="24"/>
        </w:rPr>
        <w:t>realizowan</w:t>
      </w:r>
      <w:r w:rsidR="002F4F69">
        <w:rPr>
          <w:rFonts w:ascii="Arial" w:hAnsi="Arial" w:cs="Arial"/>
          <w:sz w:val="24"/>
          <w:szCs w:val="24"/>
        </w:rPr>
        <w:t>a</w:t>
      </w:r>
      <w:r w:rsidR="00A846B9">
        <w:rPr>
          <w:rFonts w:ascii="Arial" w:hAnsi="Arial" w:cs="Arial"/>
          <w:sz w:val="24"/>
          <w:szCs w:val="24"/>
        </w:rPr>
        <w:t xml:space="preserve"> w ramach p</w:t>
      </w:r>
      <w:r w:rsidR="002F4F69">
        <w:rPr>
          <w:rFonts w:ascii="Arial" w:hAnsi="Arial" w:cs="Arial"/>
          <w:sz w:val="24"/>
          <w:szCs w:val="24"/>
        </w:rPr>
        <w:t xml:space="preserve">erinatalnej opieki paliatywnej, została zaproponowana </w:t>
      </w:r>
      <w:r w:rsidR="00595D03">
        <w:rPr>
          <w:rFonts w:ascii="Arial" w:hAnsi="Arial" w:cs="Arial"/>
          <w:sz w:val="24"/>
          <w:szCs w:val="24"/>
        </w:rPr>
        <w:br/>
      </w:r>
      <w:r w:rsidR="002F4F69">
        <w:rPr>
          <w:rFonts w:ascii="Arial" w:hAnsi="Arial" w:cs="Arial"/>
          <w:sz w:val="24"/>
          <w:szCs w:val="24"/>
        </w:rPr>
        <w:t>w oparciu o ustaloną taryfę</w:t>
      </w:r>
      <w:r w:rsidR="00EB1E21">
        <w:rPr>
          <w:rFonts w:ascii="Arial" w:hAnsi="Arial" w:cs="Arial"/>
          <w:sz w:val="24"/>
          <w:szCs w:val="24"/>
        </w:rPr>
        <w:t xml:space="preserve"> dla porad</w:t>
      </w:r>
      <w:r w:rsidR="002F4F69">
        <w:rPr>
          <w:rFonts w:ascii="Arial" w:hAnsi="Arial" w:cs="Arial"/>
          <w:sz w:val="24"/>
          <w:szCs w:val="24"/>
        </w:rPr>
        <w:t>y w poradni medycyny paliatywnej</w:t>
      </w:r>
      <w:r w:rsidR="002618B9" w:rsidRPr="002618B9">
        <w:rPr>
          <w:rFonts w:ascii="Arial" w:hAnsi="Arial" w:cs="Arial"/>
          <w:sz w:val="24"/>
          <w:szCs w:val="24"/>
        </w:rPr>
        <w:t xml:space="preserve"> </w:t>
      </w:r>
      <w:r w:rsidR="001B0A58">
        <w:rPr>
          <w:rFonts w:ascii="Arial" w:hAnsi="Arial" w:cs="Arial"/>
          <w:sz w:val="24"/>
          <w:szCs w:val="24"/>
        </w:rPr>
        <w:t>przez Agencję</w:t>
      </w:r>
      <w:r w:rsidR="002618B9">
        <w:rPr>
          <w:rFonts w:ascii="Arial" w:hAnsi="Arial" w:cs="Arial"/>
          <w:sz w:val="24"/>
          <w:szCs w:val="24"/>
        </w:rPr>
        <w:t xml:space="preserve"> Oceny Technologii Medycznej i Taryfikacji. </w:t>
      </w:r>
    </w:p>
    <w:p w:rsidR="002F4F69" w:rsidRPr="00A5524E" w:rsidRDefault="00832671" w:rsidP="002F4F6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F4F69">
        <w:rPr>
          <w:rFonts w:ascii="Arial" w:hAnsi="Arial" w:cs="Arial"/>
          <w:color w:val="000000"/>
          <w:sz w:val="24"/>
          <w:szCs w:val="24"/>
        </w:rPr>
        <w:t xml:space="preserve">Zgodnie z art. 146 ust. 4 ustawy o świadczeniach oraz </w:t>
      </w:r>
      <w:r w:rsidR="002F4F69" w:rsidRPr="00A5524E">
        <w:rPr>
          <w:rFonts w:ascii="Arial" w:hAnsi="Arial" w:cs="Arial"/>
          <w:color w:val="222222"/>
          <w:sz w:val="24"/>
          <w:szCs w:val="24"/>
        </w:rPr>
        <w:t xml:space="preserve">z </w:t>
      </w:r>
      <w:r w:rsidR="002F4F69" w:rsidRPr="00A5524E">
        <w:rPr>
          <w:rFonts w:ascii="Arial" w:hAnsi="Arial" w:cs="Arial"/>
          <w:sz w:val="24"/>
          <w:szCs w:val="24"/>
        </w:rPr>
        <w:t xml:space="preserve">§ 2 ust. 3 - 5 załącznika do rozporządzenia Ministra Zdrowia z dnia 8 września 2015 roku </w:t>
      </w:r>
      <w:r w:rsidR="00B654F4">
        <w:rPr>
          <w:rFonts w:ascii="Arial" w:hAnsi="Arial" w:cs="Arial"/>
          <w:sz w:val="24"/>
          <w:szCs w:val="24"/>
        </w:rPr>
        <w:br/>
      </w:r>
      <w:r w:rsidR="002F4F69" w:rsidRPr="00A5524E">
        <w:rPr>
          <w:rFonts w:ascii="Arial" w:hAnsi="Arial" w:cs="Arial"/>
          <w:i/>
          <w:sz w:val="24"/>
          <w:szCs w:val="24"/>
        </w:rPr>
        <w:t>w sprawie ogólnych warunków umów o udzielanie świadczeń opieki zdrowotnej</w:t>
      </w:r>
      <w:r w:rsidR="00B654F4">
        <w:rPr>
          <w:rFonts w:ascii="Arial" w:hAnsi="Arial" w:cs="Arial"/>
          <w:i/>
          <w:sz w:val="24"/>
          <w:szCs w:val="24"/>
        </w:rPr>
        <w:br/>
      </w:r>
      <w:r w:rsidR="002F4F69" w:rsidRPr="00A5524E">
        <w:rPr>
          <w:rFonts w:ascii="Arial" w:hAnsi="Arial" w:cs="Arial"/>
          <w:sz w:val="24"/>
          <w:szCs w:val="24"/>
        </w:rPr>
        <w:lastRenderedPageBreak/>
        <w:t xml:space="preserve"> (Dz. U. </w:t>
      </w:r>
      <w:r w:rsidR="00A67AB7">
        <w:rPr>
          <w:rFonts w:ascii="Arial" w:hAnsi="Arial" w:cs="Arial"/>
          <w:sz w:val="24"/>
          <w:szCs w:val="24"/>
        </w:rPr>
        <w:t>z 2016 r. poz. 1146</w:t>
      </w:r>
      <w:r w:rsidR="002F4F69" w:rsidRPr="00A5524E">
        <w:rPr>
          <w:rFonts w:ascii="Arial" w:hAnsi="Arial" w:cs="Arial"/>
          <w:sz w:val="24"/>
          <w:szCs w:val="24"/>
        </w:rPr>
        <w:t>)</w:t>
      </w:r>
      <w:r w:rsidR="002F4F69" w:rsidRPr="00A5524E">
        <w:rPr>
          <w:rFonts w:ascii="Times New Roman" w:hAnsi="Times New Roman"/>
          <w:sz w:val="24"/>
          <w:szCs w:val="24"/>
        </w:rPr>
        <w:t xml:space="preserve"> </w:t>
      </w:r>
      <w:r w:rsidR="002F4F69" w:rsidRPr="00A5524E">
        <w:rPr>
          <w:rFonts w:ascii="Arial" w:hAnsi="Arial" w:cs="Arial"/>
          <w:sz w:val="24"/>
          <w:szCs w:val="24"/>
        </w:rPr>
        <w:t xml:space="preserve">Prezes Funduszu zasięga opinii od </w:t>
      </w:r>
      <w:r w:rsidR="002F4F69" w:rsidRPr="00A55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konsultantów krajowych w określonej dziedzinie medycyny</w:t>
      </w:r>
      <w:r w:rsidR="001B0A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2F4F69" w:rsidRPr="00A5524E">
        <w:rPr>
          <w:rFonts w:ascii="Arial" w:hAnsi="Arial" w:cs="Arial"/>
          <w:sz w:val="24"/>
          <w:szCs w:val="24"/>
        </w:rPr>
        <w:t xml:space="preserve"> </w:t>
      </w:r>
      <w:r w:rsidR="002F4F69" w:rsidRPr="00A55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również od</w:t>
      </w:r>
      <w:r w:rsidR="002F4F69" w:rsidRPr="00A5524E">
        <w:rPr>
          <w:rFonts w:ascii="Arial" w:hAnsi="Arial" w:cs="Arial"/>
        </w:rPr>
        <w:t xml:space="preserve"> </w:t>
      </w:r>
      <w:r w:rsidR="002F4F69" w:rsidRPr="00A55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Naczelnej Rady Lekarskiej, Naczelnej Rady Pielęgniarek i Położnych oraz reprezentatywnyc</w:t>
      </w:r>
      <w:r w:rsidR="002F4F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 organizacji świadczeniodawców.</w:t>
      </w:r>
    </w:p>
    <w:sectPr w:rsidR="002F4F69" w:rsidRPr="00A5524E" w:rsidSect="00814F0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512"/>
    <w:multiLevelType w:val="hybridMultilevel"/>
    <w:tmpl w:val="3BB60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34E"/>
    <w:multiLevelType w:val="hybridMultilevel"/>
    <w:tmpl w:val="6486CA70"/>
    <w:lvl w:ilvl="0" w:tplc="DBF02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D312B"/>
    <w:multiLevelType w:val="hybridMultilevel"/>
    <w:tmpl w:val="215C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7DFC"/>
    <w:multiLevelType w:val="hybridMultilevel"/>
    <w:tmpl w:val="2D522E36"/>
    <w:lvl w:ilvl="0" w:tplc="57C0ED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71062"/>
    <w:multiLevelType w:val="hybridMultilevel"/>
    <w:tmpl w:val="24D8F5D8"/>
    <w:lvl w:ilvl="0" w:tplc="32AAEA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05"/>
    <w:rsid w:val="000010E9"/>
    <w:rsid w:val="00040114"/>
    <w:rsid w:val="00166183"/>
    <w:rsid w:val="00180C56"/>
    <w:rsid w:val="001B0A58"/>
    <w:rsid w:val="001D1D6A"/>
    <w:rsid w:val="002618B9"/>
    <w:rsid w:val="002873F6"/>
    <w:rsid w:val="002E1EA4"/>
    <w:rsid w:val="002F4F69"/>
    <w:rsid w:val="0031205E"/>
    <w:rsid w:val="00362AFF"/>
    <w:rsid w:val="00370E14"/>
    <w:rsid w:val="00381E1A"/>
    <w:rsid w:val="004107E0"/>
    <w:rsid w:val="004350CB"/>
    <w:rsid w:val="00476C28"/>
    <w:rsid w:val="004D38A8"/>
    <w:rsid w:val="00534239"/>
    <w:rsid w:val="00547929"/>
    <w:rsid w:val="00595D03"/>
    <w:rsid w:val="00697C68"/>
    <w:rsid w:val="006C0B05"/>
    <w:rsid w:val="006E6638"/>
    <w:rsid w:val="006F62BA"/>
    <w:rsid w:val="007647D8"/>
    <w:rsid w:val="007B5AD4"/>
    <w:rsid w:val="007F788C"/>
    <w:rsid w:val="00814F0A"/>
    <w:rsid w:val="00832671"/>
    <w:rsid w:val="00847E4E"/>
    <w:rsid w:val="008E72AB"/>
    <w:rsid w:val="008F44F5"/>
    <w:rsid w:val="008F7863"/>
    <w:rsid w:val="009F4BA6"/>
    <w:rsid w:val="00A5524E"/>
    <w:rsid w:val="00A67AB7"/>
    <w:rsid w:val="00A846B9"/>
    <w:rsid w:val="00AD6E37"/>
    <w:rsid w:val="00B10301"/>
    <w:rsid w:val="00B109F8"/>
    <w:rsid w:val="00B46103"/>
    <w:rsid w:val="00B56049"/>
    <w:rsid w:val="00B654F4"/>
    <w:rsid w:val="00BD4A9F"/>
    <w:rsid w:val="00BD6E74"/>
    <w:rsid w:val="00CC377E"/>
    <w:rsid w:val="00CD3EA2"/>
    <w:rsid w:val="00CD4B4F"/>
    <w:rsid w:val="00CF4530"/>
    <w:rsid w:val="00EB1E21"/>
    <w:rsid w:val="00F926B6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B131-9EAF-4C3A-97C7-28FC2803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Machulak Monika</dc:creator>
  <cp:lastModifiedBy>Machulak Monika</cp:lastModifiedBy>
  <cp:revision>2</cp:revision>
  <cp:lastPrinted>2017-02-10T14:07:00Z</cp:lastPrinted>
  <dcterms:created xsi:type="dcterms:W3CDTF">2017-02-13T10:44:00Z</dcterms:created>
  <dcterms:modified xsi:type="dcterms:W3CDTF">2017-02-13T10:44:00Z</dcterms:modified>
</cp:coreProperties>
</file>