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E9" w:rsidRDefault="00B817E9" w:rsidP="00B817E9">
      <w:pPr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 załączniku przesyłam krótki materiał z ofertą dla uciekinierów z bombardowanej Ukrainy, która została opracowana wspólnie z niemieckim Rządem. 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B817E9" w:rsidRDefault="00B817E9" w:rsidP="00B817E9">
      <w:pPr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Materiał jest przygotowany w język niemieckim, ponieważ jest to oferta dla osób, które porozumiewają się w języku niemieckim na poziomie B1. 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B817E9" w:rsidRDefault="00B817E9" w:rsidP="00B817E9">
      <w:pPr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Pokrótce pryncypialne kwestie w języku polskim.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Osoby zainteresowane wyjazdem do Niemiec i rozpoczęciem tam pracy w niemieckim systemu opieki zdrowotnej mogą liczyć na: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1. Do 3600 Euro w postaci następujących refundacji 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200 Euro za tłumaczenia przysięgłe dokumentów do uznania dyplomu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150 Euro - przesyłki kurierskie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500 Euro - procedura wizowa 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500 Euro - koszty przelotu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250 Euro - koszt egzaminu B2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500 Euro - koszt egzaminu Końcowego Egzaminu Pielęgniarskiego (dotyczy osób z wykształceniem pielęgniarskim spoza UE)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1500 Euro - premia za zdany egzamin KEP (dotyczy osób z wykształceniem pielęgniarskim spoza UE)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Na miejscu w naszym kampusie położonym w Nadrenii Północnej Westfalii w okolicach miasta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zainteresowane osoby mogą liczyć na: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- Wynagrodzenie 2000 Euro brutto /miesięcznie już w czasie nauki języka, która przewidziana jest na 3 miesiące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- Zakwaterowanie i wyżywienie w nowoczesnym, świeżo wyremontowanych budynkach Campusu w pokojach 1-2-3 osobowych z łazienkami, płatne jedynie 600 Euro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- Pomoc w rejestracji na egzamin B2 niezbędny do uznania dyplomu pielęgniarskiego z UE lub KEP dla osób z wykształceniem spoza UE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Od czwartego miesiąca wszyscy uczestnicy rozpoczną </w:t>
      </w:r>
      <w:proofErr w:type="gramStart"/>
      <w:r>
        <w:rPr>
          <w:rFonts w:ascii="Times New Roman" w:hAnsi="Times New Roman" w:cs="Times New Roman"/>
          <w:sz w:val="24"/>
          <w:szCs w:val="24"/>
        </w:rPr>
        <w:t>pracę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uznana/y w Niemczech pielęgniarka/-</w:t>
      </w:r>
      <w:proofErr w:type="spellStart"/>
      <w:r>
        <w:rPr>
          <w:rFonts w:ascii="Times New Roman" w:hAnsi="Times New Roman" w:cs="Times New Roman"/>
          <w:sz w:val="24"/>
          <w:szCs w:val="24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Nasi koledzy na miejscu gwarantują znalezienie miejsc pracy dla wszystkich uczestników kursu, w </w:t>
      </w:r>
      <w:proofErr w:type="gramStart"/>
      <w:r>
        <w:rPr>
          <w:rFonts w:ascii="Times New Roman" w:hAnsi="Times New Roman" w:cs="Times New Roman"/>
          <w:sz w:val="24"/>
          <w:szCs w:val="24"/>
        </w:rPr>
        <w:t>szpitalu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pielęgniarz lub w domu opieki, jeśli nie udałoby się zdać za pierwszym razem a oprócz tego: 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- wynagrodzenie po uznaniu 2.600 - 3.200 Euro brutto/ miesięcznie (od września 2022 - 2.900 -3.500)</w:t>
      </w:r>
      <w:r>
        <w:rPr>
          <w:b/>
          <w:bCs/>
          <w:color w:val="FFFFFF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- 3 miesiące bezpłatnego zakwaterowania 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4. Wszyscy uczestnicy otoczeni będą opieką i wsparciem naszych doradców, którzy regularnie będą się z nimi kontaktować.  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Zainteresowani programem powinni posiadać: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- Ukończone licencjackie studia pielęgniarskie lub wyżej 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- Znajomość jeżyka niemieckiego na poziomie B1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817E9" w:rsidRDefault="00B817E9" w:rsidP="00B817E9">
      <w:pPr>
        <w:jc w:val="both"/>
      </w:pPr>
      <w:r>
        <w:rPr>
          <w:rFonts w:ascii="Times New Roman" w:hAnsi="Times New Roman" w:cs="Times New Roman"/>
          <w:sz w:val="24"/>
          <w:szCs w:val="24"/>
        </w:rPr>
        <w:t>Jeśli zaistniałaby potrzeba dofinansowania intensywnych zajęć nauki języka niemieckiego, aby zainteresowane osoby wyrównały poziom do oczekiwanego B1 - jesteśmy skłonni podjąć temat. </w:t>
      </w:r>
    </w:p>
    <w:p w:rsidR="002820A8" w:rsidRDefault="002820A8">
      <w:bookmarkStart w:id="0" w:name="_GoBack"/>
      <w:bookmarkEnd w:id="0"/>
    </w:p>
    <w:sectPr w:rsidR="0028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E9"/>
    <w:rsid w:val="002820A8"/>
    <w:rsid w:val="00B8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7E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7E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NIPiP Marta Tomczuk</cp:lastModifiedBy>
  <cp:revision>1</cp:revision>
  <dcterms:created xsi:type="dcterms:W3CDTF">2022-03-14T07:46:00Z</dcterms:created>
  <dcterms:modified xsi:type="dcterms:W3CDTF">2022-03-14T07:46:00Z</dcterms:modified>
</cp:coreProperties>
</file>