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C6" w:rsidRPr="00DE70D9" w:rsidRDefault="00A00E1C">
      <w:pPr>
        <w:jc w:val="center"/>
        <w:rPr>
          <w:szCs w:val="22"/>
        </w:rPr>
      </w:pPr>
      <w:r w:rsidRPr="00DE70D9">
        <w:rPr>
          <w:b/>
          <w:szCs w:val="22"/>
        </w:rPr>
        <w:t>Uzasadnienie</w:t>
      </w:r>
    </w:p>
    <w:p w:rsidR="001B6AE0" w:rsidRDefault="00A00E1C">
      <w:pPr>
        <w:spacing w:before="120" w:after="120"/>
        <w:ind w:firstLine="227"/>
        <w:rPr>
          <w:szCs w:val="22"/>
        </w:rPr>
      </w:pPr>
      <w:r w:rsidRPr="00DE70D9">
        <w:rPr>
          <w:szCs w:val="22"/>
        </w:rPr>
        <w:t xml:space="preserve">Zarządzenie stanowi wykonanie upoważnienia ustawowego zawartego w art. 146 ust. 1 ustawy z dnia 27 sierpnia 2004 r. o świadczeniach opieki zdrowotnej finansowanych ze środków publicznych </w:t>
      </w:r>
      <w:r w:rsidR="00DE2D2B" w:rsidRPr="00DE70D9">
        <w:rPr>
          <w:szCs w:val="22"/>
        </w:rPr>
        <w:t xml:space="preserve">(Dz. U. z 2022 r. poz. 2561, z </w:t>
      </w:r>
      <w:proofErr w:type="spellStart"/>
      <w:r w:rsidR="00DE2D2B" w:rsidRPr="00DE70D9">
        <w:rPr>
          <w:szCs w:val="22"/>
        </w:rPr>
        <w:t>późn</w:t>
      </w:r>
      <w:proofErr w:type="spellEnd"/>
      <w:r w:rsidR="00DE2D2B" w:rsidRPr="00DE70D9">
        <w:rPr>
          <w:szCs w:val="22"/>
        </w:rPr>
        <w:t xml:space="preserve">. zm.), zwanej </w:t>
      </w:r>
      <w:r w:rsidR="00AB30B8">
        <w:rPr>
          <w:szCs w:val="22"/>
        </w:rPr>
        <w:t>dalej</w:t>
      </w:r>
      <w:r w:rsidR="008E7901">
        <w:rPr>
          <w:szCs w:val="22"/>
        </w:rPr>
        <w:t xml:space="preserve"> "ustawą o świadczeniach".</w:t>
      </w:r>
    </w:p>
    <w:p w:rsidR="00D136C6" w:rsidRPr="00DE70D9" w:rsidRDefault="00A00E1C">
      <w:pPr>
        <w:spacing w:before="120" w:after="120"/>
        <w:ind w:firstLine="227"/>
        <w:rPr>
          <w:szCs w:val="22"/>
        </w:rPr>
      </w:pPr>
      <w:r w:rsidRPr="00DE70D9">
        <w:rPr>
          <w:szCs w:val="22"/>
        </w:rPr>
        <w:t>Niniejsze zarządzenie zmieniające zarządzenie Nr 3/2022/DSOZ Prezesa Narodowego Funduszu Zdrowia z dnia 03.01.2022 r. w sprawie warunków umów o udzielanie onkolog</w:t>
      </w:r>
      <w:r w:rsidR="00CB6ECB">
        <w:rPr>
          <w:szCs w:val="22"/>
        </w:rPr>
        <w:t>icznych świadczeń kompleksowych</w:t>
      </w:r>
      <w:r w:rsidRPr="00DE70D9">
        <w:rPr>
          <w:szCs w:val="22"/>
        </w:rPr>
        <w:t xml:space="preserve"> </w:t>
      </w:r>
      <w:r w:rsidR="00DE2D2B" w:rsidRPr="00DE70D9">
        <w:rPr>
          <w:szCs w:val="22"/>
        </w:rPr>
        <w:t xml:space="preserve">(z </w:t>
      </w:r>
      <w:proofErr w:type="spellStart"/>
      <w:r w:rsidR="00DE2D2B" w:rsidRPr="00DE70D9">
        <w:rPr>
          <w:szCs w:val="22"/>
        </w:rPr>
        <w:t>późn</w:t>
      </w:r>
      <w:proofErr w:type="spellEnd"/>
      <w:r w:rsidR="00DE2D2B" w:rsidRPr="00DE70D9">
        <w:rPr>
          <w:szCs w:val="22"/>
        </w:rPr>
        <w:t>. zm.)</w:t>
      </w:r>
      <w:r w:rsidRPr="00DE70D9">
        <w:rPr>
          <w:szCs w:val="22"/>
        </w:rPr>
        <w:t>, wprowadza następujące zmiany w stosunku do obowiązującego stanu prawnego:</w:t>
      </w:r>
    </w:p>
    <w:p w:rsidR="00860CFF" w:rsidRPr="00DE70D9" w:rsidRDefault="00860CFF" w:rsidP="006F1811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rPr>
          <w:bCs/>
          <w:szCs w:val="22"/>
        </w:rPr>
      </w:pPr>
      <w:r w:rsidRPr="00DE70D9">
        <w:rPr>
          <w:bCs/>
          <w:szCs w:val="22"/>
        </w:rPr>
        <w:t>w § 4</w:t>
      </w:r>
      <w:r w:rsidR="00A727E7">
        <w:rPr>
          <w:bCs/>
          <w:szCs w:val="22"/>
        </w:rPr>
        <w:t>,</w:t>
      </w:r>
      <w:r w:rsidRPr="00DE70D9">
        <w:rPr>
          <w:bCs/>
          <w:szCs w:val="22"/>
        </w:rPr>
        <w:t xml:space="preserve"> </w:t>
      </w:r>
      <w:r w:rsidR="008342DC">
        <w:rPr>
          <w:bCs/>
          <w:szCs w:val="22"/>
        </w:rPr>
        <w:t xml:space="preserve">w </w:t>
      </w:r>
      <w:r w:rsidRPr="00DE70D9">
        <w:rPr>
          <w:bCs/>
          <w:szCs w:val="22"/>
        </w:rPr>
        <w:t>ust. 2</w:t>
      </w:r>
      <w:r w:rsidR="008342DC">
        <w:rPr>
          <w:bCs/>
          <w:szCs w:val="22"/>
        </w:rPr>
        <w:t xml:space="preserve"> i 3</w:t>
      </w:r>
      <w:r w:rsidRPr="00DE70D9">
        <w:rPr>
          <w:bCs/>
          <w:szCs w:val="22"/>
        </w:rPr>
        <w:t xml:space="preserve"> </w:t>
      </w:r>
      <w:r w:rsidR="00BE45D3" w:rsidRPr="00DE70D9">
        <w:rPr>
          <w:bCs/>
          <w:szCs w:val="22"/>
        </w:rPr>
        <w:t>uchylono</w:t>
      </w:r>
      <w:r w:rsidRPr="00DE70D9">
        <w:rPr>
          <w:bCs/>
          <w:szCs w:val="22"/>
        </w:rPr>
        <w:t xml:space="preserve"> </w:t>
      </w:r>
      <w:r w:rsidR="000D098F" w:rsidRPr="00DE70D9">
        <w:rPr>
          <w:bCs/>
          <w:szCs w:val="22"/>
        </w:rPr>
        <w:t>podział onkologicznych świa</w:t>
      </w:r>
      <w:r w:rsidR="00BE45D3" w:rsidRPr="00DE70D9">
        <w:rPr>
          <w:bCs/>
          <w:szCs w:val="22"/>
        </w:rPr>
        <w:t>dczeń kompleksowych na „moduły”</w:t>
      </w:r>
      <w:r w:rsidRPr="00DE70D9">
        <w:rPr>
          <w:bCs/>
          <w:szCs w:val="22"/>
        </w:rPr>
        <w:t xml:space="preserve">. Powyższe </w:t>
      </w:r>
      <w:r w:rsidR="00DE70D9">
        <w:rPr>
          <w:bCs/>
          <w:szCs w:val="22"/>
        </w:rPr>
        <w:t xml:space="preserve">zmiany </w:t>
      </w:r>
      <w:r w:rsidRPr="00DE70D9">
        <w:rPr>
          <w:bCs/>
          <w:szCs w:val="22"/>
        </w:rPr>
        <w:t>wynikają</w:t>
      </w:r>
      <w:r w:rsidR="00B109B0">
        <w:rPr>
          <w:bCs/>
          <w:szCs w:val="22"/>
        </w:rPr>
        <w:t xml:space="preserve"> ze zmian wprowadzonych </w:t>
      </w:r>
      <w:r w:rsidRPr="00DE70D9">
        <w:rPr>
          <w:bCs/>
          <w:szCs w:val="22"/>
        </w:rPr>
        <w:t>rozporządzeniem</w:t>
      </w:r>
      <w:r w:rsidR="00343A5E" w:rsidRPr="00DE70D9">
        <w:rPr>
          <w:bCs/>
          <w:szCs w:val="22"/>
        </w:rPr>
        <w:t xml:space="preserve"> Ministra Zdrowia zmieniający</w:t>
      </w:r>
      <w:r w:rsidR="008342DC">
        <w:rPr>
          <w:bCs/>
          <w:szCs w:val="22"/>
        </w:rPr>
        <w:t>m</w:t>
      </w:r>
      <w:r w:rsidRPr="00DE70D9">
        <w:rPr>
          <w:bCs/>
          <w:szCs w:val="22"/>
        </w:rPr>
        <w:t xml:space="preserve"> rozporządzenie w sprawie świadczeń gwarantowanych z zakresu leczenia szpitalnego z dnia 25 sierpnia 2023 r. (Dz.U. z 2023 r. poz. 1955)</w:t>
      </w:r>
      <w:r w:rsidR="00343A5E" w:rsidRPr="00DE70D9">
        <w:rPr>
          <w:bCs/>
          <w:szCs w:val="22"/>
        </w:rPr>
        <w:t>, zwanym dalej rozporządzeniem KON</w:t>
      </w:r>
      <w:r w:rsidR="00661042" w:rsidRPr="00DE70D9">
        <w:rPr>
          <w:bCs/>
          <w:szCs w:val="22"/>
        </w:rPr>
        <w:t>;</w:t>
      </w:r>
    </w:p>
    <w:p w:rsidR="00860CFF" w:rsidRDefault="00A00E1C" w:rsidP="006F1811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rPr>
          <w:bCs/>
          <w:szCs w:val="22"/>
        </w:rPr>
      </w:pPr>
      <w:r w:rsidRPr="00DE70D9">
        <w:rPr>
          <w:bCs/>
          <w:szCs w:val="22"/>
        </w:rPr>
        <w:t xml:space="preserve">w § </w:t>
      </w:r>
      <w:r w:rsidR="00860CFF" w:rsidRPr="00DE70D9">
        <w:rPr>
          <w:bCs/>
          <w:szCs w:val="22"/>
        </w:rPr>
        <w:t>1</w:t>
      </w:r>
      <w:r w:rsidRPr="00DE70D9">
        <w:rPr>
          <w:bCs/>
          <w:szCs w:val="22"/>
        </w:rPr>
        <w:t>4</w:t>
      </w:r>
      <w:r w:rsidR="002539DF">
        <w:rPr>
          <w:bCs/>
          <w:szCs w:val="22"/>
        </w:rPr>
        <w:t>,</w:t>
      </w:r>
      <w:r w:rsidR="00860CFF" w:rsidRPr="00DE70D9">
        <w:rPr>
          <w:bCs/>
          <w:szCs w:val="22"/>
        </w:rPr>
        <w:t xml:space="preserve"> </w:t>
      </w:r>
      <w:r w:rsidR="00661042" w:rsidRPr="00DE70D9">
        <w:rPr>
          <w:bCs/>
          <w:szCs w:val="22"/>
        </w:rPr>
        <w:t xml:space="preserve">w ust.1 pkt 2 i ust. 2 pkt 2 </w:t>
      </w:r>
      <w:r w:rsidR="00860CFF" w:rsidRPr="00DE70D9">
        <w:rPr>
          <w:bCs/>
          <w:szCs w:val="22"/>
        </w:rPr>
        <w:t>doprecyzowano</w:t>
      </w:r>
      <w:r w:rsidR="00603398">
        <w:rPr>
          <w:bCs/>
          <w:szCs w:val="22"/>
        </w:rPr>
        <w:t xml:space="preserve"> brzmienie przepisów w sposób wskazujący</w:t>
      </w:r>
      <w:r w:rsidR="00860CFF" w:rsidRPr="00DE70D9">
        <w:rPr>
          <w:bCs/>
          <w:szCs w:val="22"/>
        </w:rPr>
        <w:t>, że</w:t>
      </w:r>
      <w:r w:rsidR="00661042" w:rsidRPr="00DE70D9">
        <w:rPr>
          <w:rFonts w:eastAsia="Arial"/>
          <w:spacing w:val="-1"/>
          <w:szCs w:val="22"/>
          <w:lang w:eastAsia="en-US" w:bidi="ar-SA"/>
        </w:rPr>
        <w:t xml:space="preserve"> </w:t>
      </w:r>
      <w:r w:rsidR="00661042" w:rsidRPr="00DE70D9">
        <w:rPr>
          <w:bCs/>
          <w:szCs w:val="22"/>
        </w:rPr>
        <w:t xml:space="preserve">w </w:t>
      </w:r>
      <w:bookmarkStart w:id="0" w:name="_GoBack"/>
      <w:bookmarkEnd w:id="0"/>
      <w:r w:rsidR="00661042" w:rsidRPr="00DE70D9">
        <w:rPr>
          <w:bCs/>
          <w:szCs w:val="22"/>
        </w:rPr>
        <w:t>przypadku przystąpienia świadczeniodawcy do realizacji świadczeń w zakresie kompleksowej opieki onkologicznej</w:t>
      </w:r>
      <w:r w:rsidR="00661042" w:rsidRPr="00DE70D9">
        <w:rPr>
          <w:rFonts w:eastAsia="Arial"/>
          <w:szCs w:val="22"/>
          <w:lang w:eastAsia="en-US" w:bidi="ar-SA"/>
        </w:rPr>
        <w:t xml:space="preserve"> </w:t>
      </w:r>
      <w:r w:rsidR="00661042" w:rsidRPr="00DE70D9">
        <w:rPr>
          <w:bCs/>
          <w:szCs w:val="22"/>
        </w:rPr>
        <w:t>umowa PSZ ulega zmianie poprzez wyłączenie z realizacji umowy</w:t>
      </w:r>
      <w:r w:rsidR="00603398">
        <w:rPr>
          <w:bCs/>
          <w:szCs w:val="22"/>
        </w:rPr>
        <w:t xml:space="preserve"> </w:t>
      </w:r>
      <w:r w:rsidR="00661042" w:rsidRPr="00DE70D9">
        <w:rPr>
          <w:bCs/>
          <w:szCs w:val="22"/>
        </w:rPr>
        <w:t>grup JGP dotyczących zabiegów operacyjnych, zdefiniowanych przez procedury ICD-9 z załącznika 1on;</w:t>
      </w:r>
    </w:p>
    <w:p w:rsidR="00015D41" w:rsidRPr="00015D41" w:rsidRDefault="00015D41" w:rsidP="00015D41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rPr>
          <w:bCs/>
          <w:szCs w:val="22"/>
        </w:rPr>
      </w:pPr>
      <w:r w:rsidRPr="00015D41">
        <w:rPr>
          <w:bCs/>
          <w:szCs w:val="22"/>
        </w:rPr>
        <w:t xml:space="preserve">w § 19, w pkt 13 </w:t>
      </w:r>
      <w:r>
        <w:rPr>
          <w:bCs/>
          <w:szCs w:val="22"/>
        </w:rPr>
        <w:t>dostosowano</w:t>
      </w:r>
      <w:r w:rsidRPr="00015D41">
        <w:rPr>
          <w:bCs/>
          <w:szCs w:val="22"/>
        </w:rPr>
        <w:t xml:space="preserve"> brzmienie </w:t>
      </w:r>
      <w:r>
        <w:rPr>
          <w:bCs/>
          <w:szCs w:val="22"/>
        </w:rPr>
        <w:t>przepisów do zmiany w</w:t>
      </w:r>
      <w:r w:rsidRPr="00015D41">
        <w:rPr>
          <w:bCs/>
          <w:szCs w:val="22"/>
        </w:rPr>
        <w:t xml:space="preserve"> załączniku 1on,</w:t>
      </w:r>
      <w:r>
        <w:rPr>
          <w:bCs/>
          <w:szCs w:val="22"/>
        </w:rPr>
        <w:t xml:space="preserve"> polegającej na uwzględnieniu</w:t>
      </w:r>
      <w:r w:rsidRPr="00015D41">
        <w:rPr>
          <w:bCs/>
          <w:szCs w:val="22"/>
        </w:rPr>
        <w:t xml:space="preserve"> w części I dotyczącej KON-Pierś produktu rozliczeniowego 5.60.01.0000015 Pobyt diagnostyczny</w:t>
      </w:r>
      <w:r>
        <w:rPr>
          <w:bCs/>
          <w:szCs w:val="22"/>
        </w:rPr>
        <w:t>;</w:t>
      </w:r>
    </w:p>
    <w:p w:rsidR="00261477" w:rsidRPr="00DE70D9" w:rsidRDefault="00661042" w:rsidP="00D74420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rPr>
          <w:bCs/>
          <w:szCs w:val="22"/>
        </w:rPr>
      </w:pPr>
      <w:r w:rsidRPr="00DE70D9">
        <w:rPr>
          <w:bCs/>
          <w:szCs w:val="22"/>
        </w:rPr>
        <w:t>w zał</w:t>
      </w:r>
      <w:r w:rsidR="00437358" w:rsidRPr="00DE70D9">
        <w:rPr>
          <w:bCs/>
          <w:szCs w:val="22"/>
        </w:rPr>
        <w:t>ączni</w:t>
      </w:r>
      <w:r w:rsidRPr="00DE70D9">
        <w:rPr>
          <w:bCs/>
          <w:szCs w:val="22"/>
        </w:rPr>
        <w:t>ku 1on</w:t>
      </w:r>
      <w:r w:rsidR="00BE45D3" w:rsidRPr="00DE70D9">
        <w:rPr>
          <w:bCs/>
          <w:szCs w:val="22"/>
        </w:rPr>
        <w:t xml:space="preserve"> (katalog onkologicznych świadczeń kompleksowych)</w:t>
      </w:r>
      <w:r w:rsidR="006F1811" w:rsidRPr="00DE70D9">
        <w:rPr>
          <w:bCs/>
          <w:szCs w:val="22"/>
        </w:rPr>
        <w:t>:</w:t>
      </w:r>
    </w:p>
    <w:p w:rsidR="00261477" w:rsidRPr="00DE70D9" w:rsidRDefault="000D098F" w:rsidP="00DE70D9">
      <w:pPr>
        <w:pStyle w:val="Akapitzlist"/>
        <w:numPr>
          <w:ilvl w:val="0"/>
          <w:numId w:val="6"/>
        </w:numPr>
        <w:spacing w:after="120"/>
        <w:ind w:left="1077" w:hanging="357"/>
        <w:contextualSpacing w:val="0"/>
        <w:rPr>
          <w:bCs/>
          <w:szCs w:val="22"/>
        </w:rPr>
      </w:pPr>
      <w:r w:rsidRPr="00DE70D9">
        <w:rPr>
          <w:bCs/>
          <w:szCs w:val="22"/>
        </w:rPr>
        <w:t>uchylono przyjęty dotychczas podział onkologicznych świadczeń kompleksowych na „moduły”;</w:t>
      </w:r>
    </w:p>
    <w:p w:rsidR="00343A5E" w:rsidRPr="00DE70D9" w:rsidRDefault="00661042" w:rsidP="006F1811">
      <w:pPr>
        <w:pStyle w:val="Akapitzlist"/>
        <w:numPr>
          <w:ilvl w:val="0"/>
          <w:numId w:val="6"/>
        </w:numPr>
        <w:spacing w:after="120"/>
        <w:contextualSpacing w:val="0"/>
        <w:rPr>
          <w:bCs/>
          <w:szCs w:val="22"/>
        </w:rPr>
      </w:pPr>
      <w:r w:rsidRPr="00DE70D9">
        <w:rPr>
          <w:bCs/>
          <w:szCs w:val="22"/>
        </w:rPr>
        <w:t xml:space="preserve"> </w:t>
      </w:r>
      <w:r w:rsidR="006F1811" w:rsidRPr="00DE70D9">
        <w:rPr>
          <w:bCs/>
          <w:szCs w:val="22"/>
        </w:rPr>
        <w:t>w części I dotyczą</w:t>
      </w:r>
      <w:r w:rsidR="00B109B0">
        <w:rPr>
          <w:bCs/>
          <w:szCs w:val="22"/>
        </w:rPr>
        <w:t>cej</w:t>
      </w:r>
      <w:r w:rsidR="006F1811" w:rsidRPr="00DE70D9">
        <w:rPr>
          <w:bCs/>
          <w:szCs w:val="22"/>
        </w:rPr>
        <w:t xml:space="preserve"> kompleksowej opieki onkologicznej nad świadczeniobiorcą z nowotworem piersi (KON-Pierś) </w:t>
      </w:r>
      <w:r w:rsidR="00343A5E" w:rsidRPr="00DE70D9">
        <w:rPr>
          <w:bCs/>
          <w:szCs w:val="22"/>
        </w:rPr>
        <w:t>wprowadzono nowe</w:t>
      </w:r>
      <w:r w:rsidR="00437358" w:rsidRPr="00DE70D9">
        <w:rPr>
          <w:bCs/>
          <w:szCs w:val="22"/>
        </w:rPr>
        <w:t xml:space="preserve"> produkt</w:t>
      </w:r>
      <w:r w:rsidR="00343A5E" w:rsidRPr="00DE70D9">
        <w:rPr>
          <w:bCs/>
          <w:szCs w:val="22"/>
        </w:rPr>
        <w:t>y rozliczeniowe:</w:t>
      </w:r>
    </w:p>
    <w:p w:rsidR="00437358" w:rsidRPr="00DE70D9" w:rsidRDefault="00343A5E" w:rsidP="00343A5E">
      <w:pPr>
        <w:pStyle w:val="Akapitzlist"/>
        <w:numPr>
          <w:ilvl w:val="0"/>
          <w:numId w:val="7"/>
        </w:numPr>
        <w:spacing w:before="120" w:after="120"/>
        <w:rPr>
          <w:bCs/>
          <w:szCs w:val="22"/>
        </w:rPr>
      </w:pPr>
      <w:r w:rsidRPr="00DE70D9">
        <w:rPr>
          <w:bCs/>
          <w:szCs w:val="22"/>
        </w:rPr>
        <w:t xml:space="preserve">5.51.01.0015020 </w:t>
      </w:r>
      <w:r w:rsidR="00437358" w:rsidRPr="00DE70D9">
        <w:rPr>
          <w:bCs/>
          <w:szCs w:val="22"/>
        </w:rPr>
        <w:t>Q20</w:t>
      </w:r>
      <w:r w:rsidR="00437358" w:rsidRPr="00DE70D9">
        <w:rPr>
          <w:bCs/>
          <w:szCs w:val="22"/>
        </w:rPr>
        <w:tab/>
        <w:t>Małe zabi</w:t>
      </w:r>
      <w:r w:rsidRPr="00DE70D9">
        <w:rPr>
          <w:bCs/>
          <w:szCs w:val="22"/>
        </w:rPr>
        <w:t>egi na układzie limfatycznym</w:t>
      </w:r>
      <w:r w:rsidR="00437358" w:rsidRPr="00DE70D9">
        <w:rPr>
          <w:bCs/>
          <w:szCs w:val="22"/>
        </w:rPr>
        <w:t xml:space="preserve">* </w:t>
      </w:r>
      <w:r w:rsidR="00603398">
        <w:rPr>
          <w:bCs/>
          <w:szCs w:val="22"/>
        </w:rPr>
        <w:t xml:space="preserve">– </w:t>
      </w:r>
      <w:r w:rsidR="00437358" w:rsidRPr="00DE70D9">
        <w:rPr>
          <w:bCs/>
          <w:szCs w:val="22"/>
        </w:rPr>
        <w:t>zdefiniowany przez procedury ICD-9</w:t>
      </w:r>
      <w:r w:rsidRPr="00DE70D9">
        <w:rPr>
          <w:bCs/>
          <w:szCs w:val="22"/>
        </w:rPr>
        <w:t>:</w:t>
      </w:r>
      <w:r w:rsidR="00437358" w:rsidRPr="00DE70D9">
        <w:rPr>
          <w:bCs/>
          <w:szCs w:val="22"/>
        </w:rPr>
        <w:t xml:space="preserve"> 40.10 oraz 40.23</w:t>
      </w:r>
      <w:r w:rsidRPr="00DE70D9">
        <w:rPr>
          <w:bCs/>
          <w:szCs w:val="22"/>
        </w:rPr>
        <w:t>,</w:t>
      </w:r>
    </w:p>
    <w:p w:rsidR="00343A5E" w:rsidRPr="00DE70D9" w:rsidRDefault="00343A5E" w:rsidP="00343A5E">
      <w:pPr>
        <w:pStyle w:val="Akapitzlist"/>
        <w:numPr>
          <w:ilvl w:val="0"/>
          <w:numId w:val="7"/>
        </w:numPr>
        <w:spacing w:before="120" w:after="120"/>
        <w:rPr>
          <w:bCs/>
          <w:szCs w:val="22"/>
        </w:rPr>
      </w:pPr>
      <w:r w:rsidRPr="00DE70D9">
        <w:rPr>
          <w:bCs/>
          <w:szCs w:val="22"/>
        </w:rPr>
        <w:t xml:space="preserve">5.10.00.0000104 pozytonowa tomografia emisyjna (PET) z zastosowaniem </w:t>
      </w:r>
      <w:proofErr w:type="spellStart"/>
      <w:r w:rsidRPr="00DE70D9">
        <w:rPr>
          <w:bCs/>
          <w:szCs w:val="22"/>
        </w:rPr>
        <w:t>radiofarmaceutyków</w:t>
      </w:r>
      <w:proofErr w:type="spellEnd"/>
      <w:r w:rsidRPr="00DE70D9">
        <w:rPr>
          <w:bCs/>
          <w:szCs w:val="22"/>
        </w:rPr>
        <w:t xml:space="preserve"> z grupy II,</w:t>
      </w:r>
    </w:p>
    <w:p w:rsidR="00343A5E" w:rsidRPr="00DE70D9" w:rsidRDefault="00343A5E" w:rsidP="00343A5E">
      <w:pPr>
        <w:pStyle w:val="Akapitzlist"/>
        <w:numPr>
          <w:ilvl w:val="0"/>
          <w:numId w:val="7"/>
        </w:numPr>
        <w:spacing w:before="120" w:after="120"/>
        <w:rPr>
          <w:bCs/>
          <w:szCs w:val="22"/>
        </w:rPr>
      </w:pPr>
      <w:r w:rsidRPr="00DE70D9">
        <w:rPr>
          <w:bCs/>
          <w:szCs w:val="22"/>
        </w:rPr>
        <w:t>5.60.01.0000015 Pobyt diagnostyczny</w:t>
      </w:r>
      <w:r w:rsidR="006910A8">
        <w:rPr>
          <w:bCs/>
          <w:szCs w:val="22"/>
        </w:rPr>
        <w:t>;</w:t>
      </w:r>
    </w:p>
    <w:p w:rsidR="00860CFF" w:rsidRPr="00DE70D9" w:rsidRDefault="00343A5E" w:rsidP="006F1811">
      <w:pPr>
        <w:pStyle w:val="Akapitzlist"/>
        <w:numPr>
          <w:ilvl w:val="0"/>
          <w:numId w:val="6"/>
        </w:numPr>
        <w:spacing w:before="120" w:after="120"/>
        <w:rPr>
          <w:bCs/>
          <w:szCs w:val="22"/>
        </w:rPr>
      </w:pPr>
      <w:r w:rsidRPr="00DE70D9">
        <w:rPr>
          <w:bCs/>
          <w:szCs w:val="22"/>
        </w:rPr>
        <w:t>w celu dostosowania terminologii</w:t>
      </w:r>
      <w:r w:rsidR="007C0797" w:rsidRPr="00DE70D9">
        <w:rPr>
          <w:bCs/>
          <w:szCs w:val="22"/>
        </w:rPr>
        <w:t xml:space="preserve"> dotyczącej zakresu onkologicznych świadczeń kompleksowych</w:t>
      </w:r>
      <w:r w:rsidRPr="00DE70D9">
        <w:rPr>
          <w:bCs/>
          <w:szCs w:val="22"/>
        </w:rPr>
        <w:t xml:space="preserve"> </w:t>
      </w:r>
      <w:r w:rsidR="00386E56" w:rsidRPr="00DE70D9">
        <w:rPr>
          <w:bCs/>
          <w:szCs w:val="22"/>
        </w:rPr>
        <w:t xml:space="preserve">w części I </w:t>
      </w:r>
      <w:r w:rsidR="00375A13" w:rsidRPr="00DE70D9">
        <w:rPr>
          <w:bCs/>
          <w:szCs w:val="22"/>
        </w:rPr>
        <w:t xml:space="preserve">(KON-Pierś) </w:t>
      </w:r>
      <w:r w:rsidR="00386E56" w:rsidRPr="00DE70D9">
        <w:rPr>
          <w:bCs/>
          <w:szCs w:val="22"/>
        </w:rPr>
        <w:t xml:space="preserve">i II </w:t>
      </w:r>
      <w:r w:rsidR="00375A13" w:rsidRPr="00DE70D9">
        <w:rPr>
          <w:bCs/>
          <w:szCs w:val="22"/>
        </w:rPr>
        <w:t xml:space="preserve">(KON-JG) </w:t>
      </w:r>
      <w:r w:rsidR="00386E56" w:rsidRPr="00DE70D9">
        <w:rPr>
          <w:bCs/>
          <w:szCs w:val="22"/>
        </w:rPr>
        <w:t>załącznika 1on</w:t>
      </w:r>
      <w:r w:rsidR="00375A13" w:rsidRPr="00DE70D9">
        <w:rPr>
          <w:bCs/>
          <w:szCs w:val="22"/>
        </w:rPr>
        <w:t>:</w:t>
      </w:r>
      <w:r w:rsidR="006F1811" w:rsidRPr="00DE70D9">
        <w:rPr>
          <w:bCs/>
          <w:szCs w:val="22"/>
        </w:rPr>
        <w:t xml:space="preserve"> </w:t>
      </w:r>
      <w:r w:rsidR="00386E56" w:rsidRPr="00DE70D9">
        <w:rPr>
          <w:bCs/>
          <w:szCs w:val="22"/>
        </w:rPr>
        <w:t>zmieniono</w:t>
      </w:r>
      <w:r w:rsidR="00132EAA">
        <w:rPr>
          <w:bCs/>
          <w:szCs w:val="22"/>
        </w:rPr>
        <w:t xml:space="preserve"> nazwy produktów</w:t>
      </w:r>
      <w:r w:rsidR="00D74420" w:rsidRPr="00DE70D9">
        <w:rPr>
          <w:bCs/>
          <w:szCs w:val="22"/>
        </w:rPr>
        <w:t xml:space="preserve"> </w:t>
      </w:r>
      <w:r w:rsidR="007B7619" w:rsidRPr="00DE70D9">
        <w:rPr>
          <w:bCs/>
          <w:szCs w:val="22"/>
        </w:rPr>
        <w:t>rozliczeniow</w:t>
      </w:r>
      <w:r w:rsidR="00132EAA">
        <w:rPr>
          <w:bCs/>
          <w:szCs w:val="22"/>
        </w:rPr>
        <w:t>ych</w:t>
      </w:r>
      <w:r w:rsidR="00D74420" w:rsidRPr="00DE70D9">
        <w:rPr>
          <w:bCs/>
          <w:szCs w:val="22"/>
        </w:rPr>
        <w:t xml:space="preserve"> </w:t>
      </w:r>
      <w:r w:rsidR="00132EAA">
        <w:rPr>
          <w:bCs/>
          <w:szCs w:val="22"/>
        </w:rPr>
        <w:t>dotyczących</w:t>
      </w:r>
      <w:r w:rsidR="007B7619" w:rsidRPr="00DE70D9">
        <w:rPr>
          <w:bCs/>
          <w:szCs w:val="22"/>
        </w:rPr>
        <w:t xml:space="preserve"> opieki psychologicznej:</w:t>
      </w:r>
    </w:p>
    <w:p w:rsidR="007B7619" w:rsidRPr="00DE70D9" w:rsidRDefault="007F782B" w:rsidP="007B7619">
      <w:pPr>
        <w:pStyle w:val="Akapitzlist"/>
        <w:numPr>
          <w:ilvl w:val="0"/>
          <w:numId w:val="8"/>
        </w:numPr>
        <w:spacing w:before="120" w:after="120"/>
        <w:rPr>
          <w:bCs/>
          <w:szCs w:val="22"/>
        </w:rPr>
      </w:pPr>
      <w:r w:rsidRPr="00DE70D9">
        <w:rPr>
          <w:bCs/>
          <w:szCs w:val="22"/>
        </w:rPr>
        <w:t xml:space="preserve"> </w:t>
      </w:r>
      <w:r w:rsidR="007B7619" w:rsidRPr="00DE70D9">
        <w:rPr>
          <w:bCs/>
          <w:szCs w:val="22"/>
        </w:rPr>
        <w:t xml:space="preserve">5.60.01.0000005 opieka psychologiczna – moduł diagnostyka zmieniono na produkt </w:t>
      </w:r>
      <w:r w:rsidRPr="00DE70D9">
        <w:rPr>
          <w:bCs/>
          <w:szCs w:val="22"/>
        </w:rPr>
        <w:t xml:space="preserve">rozliczeniowy </w:t>
      </w:r>
      <w:r w:rsidR="007B7619" w:rsidRPr="00DE70D9">
        <w:rPr>
          <w:bCs/>
          <w:szCs w:val="22"/>
        </w:rPr>
        <w:t>5.60.01.xxxxxxx Opieka psychologiczna – etap diagnostyki choroby nowotworowej,</w:t>
      </w:r>
    </w:p>
    <w:p w:rsidR="007B7619" w:rsidRPr="00DE70D9" w:rsidRDefault="00B109B0" w:rsidP="00FF7556">
      <w:pPr>
        <w:pStyle w:val="Akapitzlist"/>
        <w:numPr>
          <w:ilvl w:val="0"/>
          <w:numId w:val="8"/>
        </w:numPr>
        <w:spacing w:before="120" w:after="120"/>
        <w:rPr>
          <w:bCs/>
          <w:szCs w:val="22"/>
        </w:rPr>
      </w:pPr>
      <w:r>
        <w:rPr>
          <w:bCs/>
          <w:szCs w:val="22"/>
        </w:rPr>
        <w:t>5.60.01.0000014</w:t>
      </w:r>
      <w:r w:rsidR="00FF7556" w:rsidRPr="00DE70D9">
        <w:rPr>
          <w:bCs/>
          <w:szCs w:val="22"/>
        </w:rPr>
        <w:t xml:space="preserve"> opieka psychologiczna – moduł leczenie </w:t>
      </w:r>
      <w:r w:rsidR="009C7B28" w:rsidRPr="00DE70D9">
        <w:rPr>
          <w:bCs/>
          <w:szCs w:val="22"/>
        </w:rPr>
        <w:t xml:space="preserve">zmieniono </w:t>
      </w:r>
      <w:r w:rsidR="007F782B" w:rsidRPr="00DE70D9">
        <w:rPr>
          <w:bCs/>
          <w:szCs w:val="22"/>
        </w:rPr>
        <w:t xml:space="preserve">na produkt rozliczeniowy </w:t>
      </w:r>
      <w:r w:rsidR="00FF7556" w:rsidRPr="00DE70D9">
        <w:rPr>
          <w:bCs/>
          <w:szCs w:val="22"/>
        </w:rPr>
        <w:t>5.60.01xxxxxxxx Opieka psychologiczna – etap leczenia choroby nowotworowej,</w:t>
      </w:r>
    </w:p>
    <w:p w:rsidR="00375A13" w:rsidRPr="00DE70D9" w:rsidRDefault="007F782B" w:rsidP="00375A13">
      <w:pPr>
        <w:pStyle w:val="Akapitzlist"/>
        <w:numPr>
          <w:ilvl w:val="0"/>
          <w:numId w:val="8"/>
        </w:numPr>
        <w:spacing w:after="120"/>
        <w:ind w:left="1434" w:hanging="357"/>
        <w:contextualSpacing w:val="0"/>
        <w:rPr>
          <w:bCs/>
          <w:szCs w:val="22"/>
        </w:rPr>
      </w:pPr>
      <w:r w:rsidRPr="00DE70D9">
        <w:rPr>
          <w:bCs/>
          <w:szCs w:val="22"/>
        </w:rPr>
        <w:t xml:space="preserve">5.60.01.0000011 opieka psychologiczna </w:t>
      </w:r>
      <w:r w:rsidR="00FF7556" w:rsidRPr="00DE70D9">
        <w:rPr>
          <w:bCs/>
          <w:szCs w:val="22"/>
        </w:rPr>
        <w:t>–</w:t>
      </w:r>
      <w:r w:rsidRPr="00DE70D9">
        <w:rPr>
          <w:bCs/>
          <w:szCs w:val="22"/>
        </w:rPr>
        <w:t xml:space="preserve"> moduł monitorowanie na produkt rozliczeniowy 5.60.01.xxxxxxx Opieka psychologiczna – etap monitorowania choroby nowotworowej</w:t>
      </w:r>
      <w:r w:rsidR="00CB6ECB">
        <w:rPr>
          <w:bCs/>
          <w:szCs w:val="22"/>
        </w:rPr>
        <w:t>;</w:t>
      </w:r>
    </w:p>
    <w:p w:rsidR="007F782B" w:rsidRPr="00DE70D9" w:rsidRDefault="00375A13" w:rsidP="006F1811">
      <w:pPr>
        <w:pStyle w:val="Akapitzlist"/>
        <w:numPr>
          <w:ilvl w:val="0"/>
          <w:numId w:val="6"/>
        </w:numPr>
        <w:spacing w:after="120"/>
        <w:rPr>
          <w:bCs/>
          <w:szCs w:val="22"/>
        </w:rPr>
      </w:pPr>
      <w:r w:rsidRPr="00DE70D9">
        <w:rPr>
          <w:bCs/>
          <w:szCs w:val="22"/>
        </w:rPr>
        <w:t xml:space="preserve">w </w:t>
      </w:r>
      <w:r w:rsidR="009C7B28" w:rsidRPr="00DE70D9">
        <w:rPr>
          <w:bCs/>
          <w:szCs w:val="22"/>
        </w:rPr>
        <w:t xml:space="preserve">części </w:t>
      </w:r>
      <w:r w:rsidRPr="00DE70D9">
        <w:rPr>
          <w:bCs/>
          <w:szCs w:val="22"/>
        </w:rPr>
        <w:t>I usunięto produkty rozliczeniowe: 5.60.01.0000006 konsultacja neurologiczna - moduł monitorowanie; 5.60.01.0000007 konsultacja kardiologiczna - moduł monitorowanie; 5.60.01.0000008 konsultacja pulmonologiczna - moduł monitorowanie; 5.60.01.0000009 konsultacja ginekologiczna - moduł monitorowanie; 5.60.01.0000010 inna konsultacja specjalistyczna - moduł monitorowanie i wprowadzono w części I</w:t>
      </w:r>
      <w:r w:rsidR="007D1176">
        <w:rPr>
          <w:bCs/>
          <w:szCs w:val="22"/>
        </w:rPr>
        <w:t xml:space="preserve"> </w:t>
      </w:r>
      <w:proofErr w:type="spellStart"/>
      <w:r w:rsidRPr="00DE70D9">
        <w:rPr>
          <w:bCs/>
          <w:szCs w:val="22"/>
        </w:rPr>
        <w:t>i</w:t>
      </w:r>
      <w:proofErr w:type="spellEnd"/>
      <w:r w:rsidRPr="00DE70D9">
        <w:rPr>
          <w:bCs/>
          <w:szCs w:val="22"/>
        </w:rPr>
        <w:t xml:space="preserve"> II załącznika 1on jedno świadczenie 5.60.01.xxxxxxx Inna konsultacja specjalistyczna w kompleksowej opiece onkologicznej</w:t>
      </w:r>
      <w:r w:rsidR="00CB6ECB">
        <w:rPr>
          <w:bCs/>
          <w:szCs w:val="22"/>
        </w:rPr>
        <w:t>;</w:t>
      </w:r>
    </w:p>
    <w:p w:rsidR="001C531A" w:rsidRDefault="001C531A" w:rsidP="006F1811">
      <w:pPr>
        <w:pStyle w:val="Akapitzlist"/>
        <w:numPr>
          <w:ilvl w:val="0"/>
          <w:numId w:val="6"/>
        </w:numPr>
        <w:spacing w:after="120"/>
        <w:rPr>
          <w:bCs/>
          <w:szCs w:val="22"/>
        </w:rPr>
      </w:pPr>
      <w:r w:rsidRPr="00DE70D9">
        <w:rPr>
          <w:bCs/>
          <w:szCs w:val="22"/>
        </w:rPr>
        <w:t>dostosowano charakterystyki grup JGP w KON-Pierś</w:t>
      </w:r>
      <w:r w:rsidR="000A6A7B" w:rsidRPr="00DE70D9">
        <w:rPr>
          <w:bCs/>
          <w:szCs w:val="22"/>
        </w:rPr>
        <w:t xml:space="preserve"> </w:t>
      </w:r>
      <w:r w:rsidRPr="00DE70D9">
        <w:rPr>
          <w:bCs/>
          <w:szCs w:val="22"/>
        </w:rPr>
        <w:t>do zakresu świadczeń określone</w:t>
      </w:r>
      <w:r w:rsidR="00395A14" w:rsidRPr="00DE70D9">
        <w:rPr>
          <w:bCs/>
          <w:szCs w:val="22"/>
        </w:rPr>
        <w:t>go</w:t>
      </w:r>
      <w:r w:rsidRPr="00DE70D9">
        <w:rPr>
          <w:bCs/>
          <w:szCs w:val="22"/>
        </w:rPr>
        <w:t xml:space="preserve"> w rozporządzeniu </w:t>
      </w:r>
      <w:r w:rsidR="000468B6">
        <w:rPr>
          <w:bCs/>
          <w:szCs w:val="22"/>
        </w:rPr>
        <w:t>KON</w:t>
      </w:r>
      <w:r w:rsidR="00FD1D48" w:rsidRPr="00DE70D9">
        <w:rPr>
          <w:bCs/>
          <w:szCs w:val="22"/>
        </w:rPr>
        <w:t>;</w:t>
      </w:r>
    </w:p>
    <w:p w:rsidR="00341539" w:rsidRPr="00DE70D9" w:rsidRDefault="00341539" w:rsidP="006F1811">
      <w:pPr>
        <w:pStyle w:val="Akapitzlist"/>
        <w:numPr>
          <w:ilvl w:val="0"/>
          <w:numId w:val="6"/>
        </w:numPr>
        <w:spacing w:after="120"/>
        <w:rPr>
          <w:bCs/>
          <w:szCs w:val="22"/>
        </w:rPr>
      </w:pPr>
      <w:r>
        <w:rPr>
          <w:bCs/>
          <w:szCs w:val="22"/>
        </w:rPr>
        <w:t xml:space="preserve">dla produktu rozliczeniowego </w:t>
      </w:r>
      <w:r w:rsidR="00606667">
        <w:rPr>
          <w:bCs/>
          <w:szCs w:val="22"/>
        </w:rPr>
        <w:t xml:space="preserve">5.60.01.0000015 </w:t>
      </w:r>
      <w:r w:rsidRPr="00341539">
        <w:rPr>
          <w:bCs/>
          <w:szCs w:val="22"/>
        </w:rPr>
        <w:t>Pobyt diagnostyczny</w:t>
      </w:r>
      <w:r>
        <w:rPr>
          <w:bCs/>
          <w:szCs w:val="22"/>
        </w:rPr>
        <w:t xml:space="preserve"> umożliwiono realizację świadczenia w trybie ambulatoryjnym,</w:t>
      </w:r>
    </w:p>
    <w:p w:rsidR="00FD1D48" w:rsidRPr="00DE70D9" w:rsidRDefault="00FD1D48" w:rsidP="006F1811">
      <w:pPr>
        <w:pStyle w:val="Akapitzlist"/>
        <w:numPr>
          <w:ilvl w:val="0"/>
          <w:numId w:val="6"/>
        </w:numPr>
        <w:spacing w:after="120"/>
        <w:rPr>
          <w:bCs/>
          <w:szCs w:val="22"/>
        </w:rPr>
      </w:pPr>
      <w:r w:rsidRPr="00DE70D9">
        <w:rPr>
          <w:bCs/>
          <w:szCs w:val="22"/>
        </w:rPr>
        <w:t>wprowadzono nowe procedury ICD-9 w rehabilitacji:</w:t>
      </w:r>
      <w:r w:rsidR="000403AD" w:rsidRPr="00DE70D9">
        <w:rPr>
          <w:bCs/>
          <w:szCs w:val="22"/>
        </w:rPr>
        <w:t xml:space="preserve"> 93.3301 oraz 93.3981</w:t>
      </w:r>
      <w:r w:rsidR="00341539">
        <w:rPr>
          <w:bCs/>
          <w:szCs w:val="22"/>
        </w:rPr>
        <w:t>.</w:t>
      </w:r>
    </w:p>
    <w:p w:rsidR="00A5163B" w:rsidRPr="00DE70D9" w:rsidRDefault="00395A14" w:rsidP="005B755E">
      <w:pPr>
        <w:spacing w:before="120" w:after="120"/>
        <w:ind w:left="709"/>
        <w:rPr>
          <w:bCs/>
          <w:szCs w:val="22"/>
        </w:rPr>
      </w:pPr>
      <w:r w:rsidRPr="00DE70D9">
        <w:rPr>
          <w:bCs/>
          <w:szCs w:val="22"/>
        </w:rPr>
        <w:lastRenderedPageBreak/>
        <w:t xml:space="preserve">Powyższe zmiany </w:t>
      </w:r>
      <w:r w:rsidR="006F1811" w:rsidRPr="00DE70D9">
        <w:rPr>
          <w:bCs/>
          <w:szCs w:val="22"/>
        </w:rPr>
        <w:t>wynikają z wejścia w życie rozporządzenia KON, które określa nowe warunki realizacji i zakres świadczenia kompl</w:t>
      </w:r>
      <w:r w:rsidRPr="00DE70D9">
        <w:rPr>
          <w:bCs/>
          <w:szCs w:val="22"/>
        </w:rPr>
        <w:t>eksowa opieka onkologiczna nad </w:t>
      </w:r>
      <w:r w:rsidR="006F1811" w:rsidRPr="00DE70D9">
        <w:rPr>
          <w:bCs/>
          <w:szCs w:val="22"/>
        </w:rPr>
        <w:t>świadczeniobiorcą z nowotworem piersi</w:t>
      </w:r>
      <w:r w:rsidRPr="00DE70D9">
        <w:rPr>
          <w:bCs/>
          <w:szCs w:val="22"/>
        </w:rPr>
        <w:t xml:space="preserve"> oraz wprowadzenia</w:t>
      </w:r>
      <w:r w:rsidR="00CE1155" w:rsidRPr="00DE70D9">
        <w:rPr>
          <w:bCs/>
          <w:szCs w:val="22"/>
        </w:rPr>
        <w:t xml:space="preserve"> </w:t>
      </w:r>
      <w:r w:rsidR="00F3416C">
        <w:rPr>
          <w:bCs/>
          <w:szCs w:val="22"/>
        </w:rPr>
        <w:t>jednolitego</w:t>
      </w:r>
      <w:r w:rsidRPr="00DE70D9">
        <w:rPr>
          <w:bCs/>
          <w:szCs w:val="22"/>
        </w:rPr>
        <w:t xml:space="preserve"> model</w:t>
      </w:r>
      <w:r w:rsidR="00F3416C">
        <w:rPr>
          <w:bCs/>
          <w:szCs w:val="22"/>
        </w:rPr>
        <w:t>u</w:t>
      </w:r>
      <w:r w:rsidRPr="00DE70D9">
        <w:rPr>
          <w:bCs/>
          <w:szCs w:val="22"/>
        </w:rPr>
        <w:t xml:space="preserve"> kompleksowej diagnostyki i leczenia nowotworów poszczególnych grup nowotworów</w:t>
      </w:r>
      <w:r w:rsidR="007D1176">
        <w:rPr>
          <w:bCs/>
          <w:szCs w:val="22"/>
        </w:rPr>
        <w:t xml:space="preserve"> oraz </w:t>
      </w:r>
      <w:r w:rsidR="005B755E">
        <w:rPr>
          <w:bCs/>
          <w:szCs w:val="22"/>
        </w:rPr>
        <w:t xml:space="preserve">rozporządzenia </w:t>
      </w:r>
      <w:r w:rsidR="005B755E" w:rsidRPr="005B755E">
        <w:rPr>
          <w:bCs/>
          <w:szCs w:val="22"/>
        </w:rPr>
        <w:t>Ministra Zdrowia zmieniające</w:t>
      </w:r>
      <w:r w:rsidR="002331BC">
        <w:rPr>
          <w:bCs/>
          <w:szCs w:val="22"/>
        </w:rPr>
        <w:t>go</w:t>
      </w:r>
      <w:r w:rsidR="005B755E" w:rsidRPr="005B755E">
        <w:rPr>
          <w:bCs/>
          <w:szCs w:val="22"/>
        </w:rPr>
        <w:t xml:space="preserve"> rozporządzenie w sprawie świadczeń gwarantowanych z zakresu rehabilitacji leczniczej</w:t>
      </w:r>
      <w:r w:rsidR="005B755E">
        <w:rPr>
          <w:bCs/>
          <w:szCs w:val="22"/>
        </w:rPr>
        <w:t xml:space="preserve"> </w:t>
      </w:r>
      <w:r w:rsidR="005B755E" w:rsidRPr="005B755E">
        <w:rPr>
          <w:bCs/>
          <w:szCs w:val="22"/>
        </w:rPr>
        <w:t>z dnia 25 sierpnia 2023 r. (Dz.U. z 2023 r. poz. 1954)</w:t>
      </w:r>
      <w:r w:rsidR="005B755E">
        <w:rPr>
          <w:bCs/>
          <w:szCs w:val="22"/>
        </w:rPr>
        <w:t>;</w:t>
      </w:r>
    </w:p>
    <w:p w:rsidR="00B71F0A" w:rsidRPr="00DE70D9" w:rsidRDefault="00B71F0A" w:rsidP="00A53FF5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rPr>
          <w:bCs/>
          <w:szCs w:val="22"/>
        </w:rPr>
      </w:pPr>
      <w:r w:rsidRPr="00DE70D9">
        <w:rPr>
          <w:bCs/>
          <w:szCs w:val="22"/>
        </w:rPr>
        <w:t>w załączniku nr 2 (katalog zakresów świadczeń – onkologiczne świadczenia kompleksowe), w pozycji dotyczącej kompleksowej opieki onkologicznej nad świadczeniobiorcą z nowotworem piersi (KON-Pierś) w kolumnie 11, w podstawie prawnej usunięto lp. 26 w załą</w:t>
      </w:r>
      <w:r w:rsidR="00B109B0">
        <w:rPr>
          <w:bCs/>
          <w:szCs w:val="22"/>
        </w:rPr>
        <w:t xml:space="preserve">czniku nr </w:t>
      </w:r>
      <w:r w:rsidRPr="00DE70D9">
        <w:rPr>
          <w:bCs/>
          <w:szCs w:val="22"/>
        </w:rPr>
        <w:t xml:space="preserve">5 do rozporządzenia ambulatoryjnego – przepis został uchylony rozporządzeniem Ministra Zdrowia zmieniającym rozporządzenie w sprawie świadczeń gwarantowanych z zakresu ambulatoryjnej opieki specjalistycznej </w:t>
      </w:r>
      <w:r w:rsidR="009D103A" w:rsidRPr="00DE70D9">
        <w:rPr>
          <w:bCs/>
          <w:szCs w:val="22"/>
        </w:rPr>
        <w:t>z dnia 25 sierpnia 2023 r. (Dz.U. z 2023 r. poz. 1953)</w:t>
      </w:r>
      <w:r w:rsidRPr="00DE70D9">
        <w:rPr>
          <w:bCs/>
          <w:szCs w:val="22"/>
        </w:rPr>
        <w:t>;</w:t>
      </w:r>
    </w:p>
    <w:p w:rsidR="00793CF4" w:rsidRPr="00DE70D9" w:rsidRDefault="00A53FF5" w:rsidP="00FD058A">
      <w:pPr>
        <w:pStyle w:val="Akapitzlist"/>
        <w:numPr>
          <w:ilvl w:val="0"/>
          <w:numId w:val="4"/>
        </w:numPr>
        <w:spacing w:before="120" w:after="120"/>
        <w:rPr>
          <w:bCs/>
          <w:szCs w:val="22"/>
        </w:rPr>
      </w:pPr>
      <w:r w:rsidRPr="00DE70D9">
        <w:rPr>
          <w:bCs/>
          <w:szCs w:val="22"/>
        </w:rPr>
        <w:t xml:space="preserve">w załączniku nr 3 </w:t>
      </w:r>
      <w:r w:rsidR="00A54600" w:rsidRPr="00DE70D9">
        <w:rPr>
          <w:bCs/>
          <w:szCs w:val="22"/>
        </w:rPr>
        <w:t>(opis przedmiotu umowy)</w:t>
      </w:r>
      <w:r w:rsidR="00793CF4" w:rsidRPr="00DE70D9">
        <w:rPr>
          <w:bCs/>
          <w:szCs w:val="22"/>
        </w:rPr>
        <w:t>:</w:t>
      </w:r>
    </w:p>
    <w:p w:rsidR="00AF546E" w:rsidRPr="00DE70D9" w:rsidRDefault="00FD058A" w:rsidP="00CE1304">
      <w:pPr>
        <w:pStyle w:val="Akapitzlist"/>
        <w:numPr>
          <w:ilvl w:val="0"/>
          <w:numId w:val="18"/>
        </w:numPr>
        <w:ind w:left="993" w:hanging="273"/>
        <w:rPr>
          <w:bCs/>
          <w:szCs w:val="22"/>
        </w:rPr>
      </w:pPr>
      <w:r w:rsidRPr="00DE70D9">
        <w:rPr>
          <w:bCs/>
          <w:szCs w:val="22"/>
        </w:rPr>
        <w:t xml:space="preserve"> </w:t>
      </w:r>
      <w:r w:rsidR="00793CF4" w:rsidRPr="00DE70D9">
        <w:rPr>
          <w:bCs/>
          <w:szCs w:val="22"/>
        </w:rPr>
        <w:t>uchylono przepisy dotyczące funkcjonowania ośrodka raka piersi</w:t>
      </w:r>
      <w:r w:rsidR="00F72B0E" w:rsidRPr="00DE70D9">
        <w:rPr>
          <w:bCs/>
          <w:szCs w:val="22"/>
        </w:rPr>
        <w:t>;</w:t>
      </w:r>
      <w:r w:rsidR="00793CF4" w:rsidRPr="00DE70D9">
        <w:rPr>
          <w:bCs/>
          <w:szCs w:val="22"/>
        </w:rPr>
        <w:t xml:space="preserve"> </w:t>
      </w:r>
    </w:p>
    <w:p w:rsidR="00497C59" w:rsidRPr="00DE70D9" w:rsidRDefault="0012585F" w:rsidP="00CE1304">
      <w:pPr>
        <w:pStyle w:val="Akapitzlist"/>
        <w:numPr>
          <w:ilvl w:val="0"/>
          <w:numId w:val="18"/>
        </w:numPr>
        <w:rPr>
          <w:rFonts w:eastAsia="Calibri"/>
          <w:szCs w:val="22"/>
          <w:lang w:eastAsia="en-US"/>
        </w:rPr>
      </w:pPr>
      <w:r w:rsidRPr="00DE70D9">
        <w:rPr>
          <w:rFonts w:eastAsia="Calibri"/>
          <w:bCs/>
          <w:szCs w:val="22"/>
          <w:lang w:eastAsia="en-US"/>
        </w:rPr>
        <w:t xml:space="preserve">uchylono </w:t>
      </w:r>
      <w:r w:rsidR="00497C59" w:rsidRPr="00DE70D9">
        <w:rPr>
          <w:rFonts w:eastAsia="Calibri"/>
          <w:bCs/>
          <w:szCs w:val="22"/>
          <w:lang w:eastAsia="en-US"/>
        </w:rPr>
        <w:t>przyjęty dotychczas podział onkologicznych świadczeń kompleksowych na „moduły”</w:t>
      </w:r>
      <w:r w:rsidR="000D098F" w:rsidRPr="00DE70D9">
        <w:rPr>
          <w:rFonts w:eastAsia="Calibri"/>
          <w:bCs/>
          <w:szCs w:val="22"/>
          <w:lang w:eastAsia="en-US"/>
        </w:rPr>
        <w:t>;</w:t>
      </w:r>
    </w:p>
    <w:p w:rsidR="00F72B0E" w:rsidRPr="00937601" w:rsidRDefault="00937601" w:rsidP="00937601">
      <w:pPr>
        <w:pStyle w:val="Akapitzlist"/>
        <w:numPr>
          <w:ilvl w:val="0"/>
          <w:numId w:val="18"/>
        </w:numPr>
        <w:rPr>
          <w:bCs/>
          <w:szCs w:val="22"/>
        </w:rPr>
      </w:pPr>
      <w:r w:rsidRPr="00937601">
        <w:rPr>
          <w:bCs/>
          <w:szCs w:val="22"/>
        </w:rPr>
        <w:t>dla kompleksowej opieki onkologicznej nad świadczeniobiorcą z nowotworem piersi (KON-Pierś):</w:t>
      </w:r>
    </w:p>
    <w:p w:rsidR="00F72B0E" w:rsidRPr="00DE70D9" w:rsidRDefault="001D2444" w:rsidP="00CE1304">
      <w:pPr>
        <w:pStyle w:val="Akapitzlist"/>
        <w:numPr>
          <w:ilvl w:val="0"/>
          <w:numId w:val="19"/>
        </w:numPr>
        <w:rPr>
          <w:bCs/>
          <w:szCs w:val="22"/>
        </w:rPr>
      </w:pPr>
      <w:r w:rsidRPr="00DE70D9">
        <w:rPr>
          <w:bCs/>
          <w:szCs w:val="22"/>
        </w:rPr>
        <w:t>zaimplementowan</w:t>
      </w:r>
      <w:r w:rsidR="00C442CE" w:rsidRPr="00DE70D9">
        <w:rPr>
          <w:bCs/>
          <w:szCs w:val="22"/>
        </w:rPr>
        <w:t>o</w:t>
      </w:r>
      <w:r w:rsidRPr="00DE70D9">
        <w:rPr>
          <w:bCs/>
          <w:szCs w:val="22"/>
        </w:rPr>
        <w:t xml:space="preserve"> nowe jednolite</w:t>
      </w:r>
      <w:r w:rsidR="00AF546E" w:rsidRPr="00DE70D9">
        <w:rPr>
          <w:bCs/>
          <w:szCs w:val="22"/>
        </w:rPr>
        <w:t xml:space="preserve"> warunki</w:t>
      </w:r>
      <w:r w:rsidR="00FD058A" w:rsidRPr="00DE70D9">
        <w:rPr>
          <w:bCs/>
          <w:szCs w:val="22"/>
        </w:rPr>
        <w:t xml:space="preserve"> </w:t>
      </w:r>
      <w:r w:rsidR="00AF546E" w:rsidRPr="00DE70D9">
        <w:rPr>
          <w:bCs/>
          <w:szCs w:val="22"/>
        </w:rPr>
        <w:t>kwalifikacji do poszczególnych etapów świadczenia KON-Pierś</w:t>
      </w:r>
      <w:r w:rsidR="00F72B0E" w:rsidRPr="00DE70D9">
        <w:rPr>
          <w:bCs/>
          <w:szCs w:val="22"/>
        </w:rPr>
        <w:t>,</w:t>
      </w:r>
    </w:p>
    <w:p w:rsidR="00AF546E" w:rsidRPr="00DE70D9" w:rsidRDefault="00AF546E" w:rsidP="00CE1304">
      <w:pPr>
        <w:pStyle w:val="Akapitzlist"/>
        <w:numPr>
          <w:ilvl w:val="0"/>
          <w:numId w:val="19"/>
        </w:numPr>
        <w:jc w:val="left"/>
        <w:rPr>
          <w:bCs/>
          <w:szCs w:val="22"/>
        </w:rPr>
      </w:pPr>
      <w:r w:rsidRPr="00DE70D9">
        <w:rPr>
          <w:rFonts w:eastAsia="Calibri"/>
          <w:szCs w:val="22"/>
          <w:lang w:eastAsia="en-US" w:bidi="ar-SA"/>
        </w:rPr>
        <w:t>zmodyfikowano</w:t>
      </w:r>
      <w:r w:rsidR="00B109B0">
        <w:rPr>
          <w:rFonts w:eastAsia="Calibri"/>
          <w:szCs w:val="22"/>
          <w:lang w:eastAsia="en-US" w:bidi="ar-SA"/>
        </w:rPr>
        <w:t xml:space="preserve"> zakres świadczeń</w:t>
      </w:r>
      <w:r w:rsidRPr="00DE70D9">
        <w:rPr>
          <w:rFonts w:eastAsia="Calibri"/>
          <w:szCs w:val="22"/>
          <w:lang w:eastAsia="en-US" w:bidi="ar-SA"/>
        </w:rPr>
        <w:t xml:space="preserve"> odnoszący się </w:t>
      </w:r>
      <w:r w:rsidR="00BF37C9">
        <w:rPr>
          <w:rFonts w:eastAsia="Calibri"/>
          <w:szCs w:val="22"/>
          <w:lang w:eastAsia="en-US" w:bidi="ar-SA"/>
        </w:rPr>
        <w:t xml:space="preserve">obecnie </w:t>
      </w:r>
      <w:r w:rsidRPr="00DE70D9">
        <w:rPr>
          <w:rFonts w:eastAsia="Calibri"/>
          <w:szCs w:val="22"/>
          <w:lang w:eastAsia="en-US" w:bidi="ar-SA"/>
        </w:rPr>
        <w:t>do diagnostyki</w:t>
      </w:r>
      <w:r w:rsidR="009534A1" w:rsidRPr="00DE70D9">
        <w:rPr>
          <w:rFonts w:eastAsia="Calibri"/>
          <w:szCs w:val="22"/>
          <w:lang w:eastAsia="en-US" w:bidi="ar-SA"/>
        </w:rPr>
        <w:t>, leczenia</w:t>
      </w:r>
      <w:r w:rsidRPr="00DE70D9">
        <w:rPr>
          <w:rFonts w:eastAsia="Calibri"/>
          <w:szCs w:val="22"/>
          <w:lang w:eastAsia="en-US" w:bidi="ar-SA"/>
        </w:rPr>
        <w:t xml:space="preserve"> i monitorowania, leczenia zabiegowego (operacyjnego), zabiegów </w:t>
      </w:r>
      <w:proofErr w:type="spellStart"/>
      <w:r w:rsidRPr="00DE70D9">
        <w:rPr>
          <w:rFonts w:eastAsia="Calibri"/>
          <w:szCs w:val="22"/>
          <w:lang w:eastAsia="en-US" w:bidi="ar-SA"/>
        </w:rPr>
        <w:t>onkoplastycznych</w:t>
      </w:r>
      <w:proofErr w:type="spellEnd"/>
      <w:r w:rsidRPr="00DE70D9">
        <w:rPr>
          <w:rFonts w:eastAsia="Calibri"/>
          <w:szCs w:val="22"/>
          <w:lang w:eastAsia="en-US" w:bidi="ar-SA"/>
        </w:rPr>
        <w:t xml:space="preserve">, radioterapii, brachyterapii, porad w zakresie zachowania płodności, </w:t>
      </w:r>
      <w:r w:rsidR="009534A1" w:rsidRPr="00DE70D9">
        <w:rPr>
          <w:rFonts w:eastAsia="Calibri"/>
          <w:szCs w:val="22"/>
          <w:lang w:eastAsia="en-US" w:bidi="ar-SA"/>
        </w:rPr>
        <w:t>porad</w:t>
      </w:r>
      <w:r w:rsidRPr="00DE70D9">
        <w:rPr>
          <w:rFonts w:eastAsia="Calibri"/>
          <w:szCs w:val="22"/>
          <w:lang w:eastAsia="en-US" w:bidi="ar-SA"/>
        </w:rPr>
        <w:t xml:space="preserve"> psychologa lub </w:t>
      </w:r>
      <w:proofErr w:type="spellStart"/>
      <w:r w:rsidRPr="00DE70D9">
        <w:rPr>
          <w:rFonts w:eastAsia="Calibri"/>
          <w:szCs w:val="22"/>
          <w:lang w:eastAsia="en-US" w:bidi="ar-SA"/>
        </w:rPr>
        <w:t>psychoonkologa</w:t>
      </w:r>
      <w:proofErr w:type="spellEnd"/>
      <w:r w:rsidRPr="00DE70D9">
        <w:rPr>
          <w:rFonts w:eastAsia="Calibri"/>
          <w:szCs w:val="22"/>
          <w:lang w:eastAsia="en-US" w:bidi="ar-SA"/>
        </w:rPr>
        <w:t xml:space="preserve"> oraz porad</w:t>
      </w:r>
      <w:r w:rsidR="00F72B0E" w:rsidRPr="00DE70D9">
        <w:rPr>
          <w:color w:val="FF0000"/>
          <w:szCs w:val="22"/>
        </w:rPr>
        <w:t xml:space="preserve"> </w:t>
      </w:r>
      <w:r w:rsidR="00F72B0E" w:rsidRPr="00DE70D9">
        <w:rPr>
          <w:rFonts w:eastAsia="Calibri"/>
          <w:szCs w:val="22"/>
          <w:lang w:eastAsia="en-US"/>
        </w:rPr>
        <w:t>w zakresie doboru protezy piersi</w:t>
      </w:r>
      <w:r w:rsidR="009534A1" w:rsidRPr="00DE70D9">
        <w:rPr>
          <w:rFonts w:eastAsia="Calibri"/>
          <w:szCs w:val="22"/>
          <w:lang w:eastAsia="en-US"/>
        </w:rPr>
        <w:t>,</w:t>
      </w:r>
    </w:p>
    <w:p w:rsidR="009534A1" w:rsidRPr="00DE70D9" w:rsidRDefault="009534A1" w:rsidP="00CE1304">
      <w:pPr>
        <w:pStyle w:val="Akapitzlist"/>
        <w:numPr>
          <w:ilvl w:val="0"/>
          <w:numId w:val="19"/>
        </w:numPr>
        <w:rPr>
          <w:rFonts w:eastAsia="Calibri"/>
          <w:szCs w:val="22"/>
          <w:lang w:eastAsia="en-US"/>
        </w:rPr>
      </w:pPr>
      <w:r w:rsidRPr="00DE70D9">
        <w:rPr>
          <w:rFonts w:eastAsia="Calibri"/>
          <w:szCs w:val="22"/>
          <w:lang w:eastAsia="en-US"/>
        </w:rPr>
        <w:t>zaktualizowano specyfikację procedur medycznych w KON-Pierś</w:t>
      </w:r>
      <w:r w:rsidR="00497C59" w:rsidRPr="00DE70D9">
        <w:rPr>
          <w:rFonts w:eastAsia="Calibri"/>
          <w:szCs w:val="22"/>
          <w:lang w:eastAsia="en-US"/>
        </w:rPr>
        <w:t>,</w:t>
      </w:r>
    </w:p>
    <w:p w:rsidR="004A6EA5" w:rsidRPr="00DE70D9" w:rsidRDefault="000D098F" w:rsidP="00CE1304">
      <w:pPr>
        <w:pStyle w:val="Akapitzlist"/>
        <w:numPr>
          <w:ilvl w:val="0"/>
          <w:numId w:val="19"/>
        </w:numPr>
        <w:rPr>
          <w:rFonts w:eastAsia="Calibri"/>
          <w:szCs w:val="22"/>
          <w:lang w:eastAsia="en-US"/>
        </w:rPr>
      </w:pPr>
      <w:r w:rsidRPr="00DE70D9">
        <w:rPr>
          <w:rFonts w:eastAsia="Calibri"/>
          <w:szCs w:val="22"/>
          <w:lang w:eastAsia="en-US"/>
        </w:rPr>
        <w:t>zaktualizowa</w:t>
      </w:r>
      <w:r w:rsidR="000A6A7B" w:rsidRPr="00DE70D9">
        <w:rPr>
          <w:rFonts w:eastAsia="Calibri"/>
          <w:szCs w:val="22"/>
          <w:lang w:eastAsia="en-US"/>
        </w:rPr>
        <w:t xml:space="preserve">no warunki wykonania </w:t>
      </w:r>
      <w:r w:rsidRPr="00DE70D9">
        <w:rPr>
          <w:rFonts w:eastAsia="Calibri"/>
          <w:szCs w:val="22"/>
          <w:lang w:eastAsia="en-US"/>
        </w:rPr>
        <w:t>i finasowania onkologicznych świadczeń kompleksowych</w:t>
      </w:r>
      <w:r w:rsidR="00114DB0" w:rsidRPr="00DE70D9">
        <w:rPr>
          <w:rFonts w:eastAsia="Calibri"/>
          <w:szCs w:val="22"/>
          <w:lang w:eastAsia="en-US"/>
        </w:rPr>
        <w:t>.</w:t>
      </w:r>
      <w:r w:rsidRPr="00DE70D9">
        <w:rPr>
          <w:bCs/>
          <w:szCs w:val="22"/>
        </w:rPr>
        <w:t xml:space="preserve"> </w:t>
      </w:r>
    </w:p>
    <w:p w:rsidR="00B109B0" w:rsidRDefault="00176FA6" w:rsidP="00B109B0">
      <w:pPr>
        <w:spacing w:before="120" w:after="120"/>
        <w:ind w:left="709"/>
        <w:rPr>
          <w:bCs/>
          <w:szCs w:val="22"/>
        </w:rPr>
      </w:pPr>
      <w:r w:rsidRPr="00DE70D9">
        <w:rPr>
          <w:bCs/>
          <w:szCs w:val="22"/>
        </w:rPr>
        <w:t>Wprowadzone</w:t>
      </w:r>
      <w:r w:rsidR="00114DB0" w:rsidRPr="00DE70D9">
        <w:rPr>
          <w:bCs/>
          <w:szCs w:val="22"/>
        </w:rPr>
        <w:t xml:space="preserve"> zmiany wynikają z wejścia w życie rozporządzenia KON, które określa nowe warunki realizacji i zakres świadczenia kompleksowa opieka onkologiczna nad świadczeniobiorcą z nowotworem piersi oraz </w:t>
      </w:r>
      <w:r w:rsidR="00132EAA">
        <w:rPr>
          <w:bCs/>
          <w:szCs w:val="22"/>
        </w:rPr>
        <w:t>wprowadza</w:t>
      </w:r>
      <w:r w:rsidR="00114DB0" w:rsidRPr="00DE70D9">
        <w:rPr>
          <w:bCs/>
          <w:szCs w:val="22"/>
        </w:rPr>
        <w:t xml:space="preserve"> jednolity model kompleksowej diagnostyki i leczenia nowotworów piersi. </w:t>
      </w:r>
      <w:r w:rsidR="00DE2D2B" w:rsidRPr="00DE70D9">
        <w:rPr>
          <w:bCs/>
          <w:szCs w:val="22"/>
        </w:rPr>
        <w:t>Model ten ma opierać się na skoordynowanych działaniach jednego ośrodka, zapewniającego wymaganą infrastrukturę do realizacji świadczeń w ramach opieki kompleksowej oraz wielodyscyplinarny zespół terapeut</w:t>
      </w:r>
      <w:r w:rsidR="00B109B0">
        <w:rPr>
          <w:bCs/>
          <w:szCs w:val="22"/>
        </w:rPr>
        <w:t>yczny, planujący i koordynujący</w:t>
      </w:r>
      <w:r w:rsidR="00114DB0" w:rsidRPr="00DE70D9">
        <w:rPr>
          <w:bCs/>
          <w:szCs w:val="22"/>
        </w:rPr>
        <w:t xml:space="preserve"> </w:t>
      </w:r>
      <w:r w:rsidR="00DE2D2B" w:rsidRPr="00DE70D9">
        <w:rPr>
          <w:bCs/>
          <w:szCs w:val="22"/>
        </w:rPr>
        <w:t>proces leczenia.</w:t>
      </w:r>
    </w:p>
    <w:p w:rsidR="00D136C6" w:rsidRPr="00DE70D9" w:rsidRDefault="00A00E1C" w:rsidP="00B109B0">
      <w:pPr>
        <w:spacing w:before="120" w:after="120"/>
        <w:ind w:left="709"/>
        <w:rPr>
          <w:szCs w:val="22"/>
        </w:rPr>
      </w:pPr>
      <w:r w:rsidRPr="00DE70D9">
        <w:rPr>
          <w:szCs w:val="22"/>
        </w:rPr>
        <w:t>Pozostałe zmiany wprowadzone w zarządzeniu mają charakter porządkowy.</w:t>
      </w:r>
    </w:p>
    <w:p w:rsidR="00176FA6" w:rsidRPr="00DE70D9" w:rsidRDefault="00176FA6" w:rsidP="00176FA6">
      <w:pPr>
        <w:spacing w:before="120" w:after="120"/>
        <w:ind w:firstLine="227"/>
        <w:rPr>
          <w:color w:val="000000"/>
          <w:szCs w:val="22"/>
          <w:u w:color="000000"/>
        </w:rPr>
      </w:pPr>
      <w:r w:rsidRPr="00DE70D9">
        <w:rPr>
          <w:color w:val="000000"/>
          <w:szCs w:val="22"/>
          <w:u w:color="000000"/>
        </w:rPr>
        <w:t>Projekt zarządzenia Prezesa Narodowego Funduszu Zdrowia, zgodnie z art. 146 ust. 4 ustawy o świadczeniach oraz zgodnie z § 2 ust. 3</w:t>
      </w:r>
      <w:r w:rsidR="00EB3D0E">
        <w:rPr>
          <w:color w:val="000000"/>
          <w:szCs w:val="22"/>
          <w:u w:color="000000"/>
        </w:rPr>
        <w:t xml:space="preserve"> i 3a</w:t>
      </w:r>
      <w:r w:rsidRPr="00DE70D9">
        <w:rPr>
          <w:color w:val="000000"/>
          <w:szCs w:val="22"/>
          <w:u w:color="000000"/>
        </w:rPr>
        <w:t xml:space="preserve"> załącznika do rozporządzenia Ministra Zdrowia w sprawie ogólnych warunków umów o udzielanie świadczeń </w:t>
      </w:r>
      <w:r w:rsidR="00EB3D0E">
        <w:rPr>
          <w:color w:val="000000"/>
          <w:szCs w:val="22"/>
          <w:u w:color="000000"/>
        </w:rPr>
        <w:t>opieki zdrowotnej (Dz. U. z 2023</w:t>
      </w:r>
      <w:r w:rsidRPr="00DE70D9">
        <w:rPr>
          <w:color w:val="000000"/>
          <w:szCs w:val="22"/>
          <w:u w:color="000000"/>
        </w:rPr>
        <w:t> </w:t>
      </w:r>
      <w:r w:rsidR="00EB3D0E">
        <w:rPr>
          <w:color w:val="000000"/>
          <w:szCs w:val="22"/>
          <w:u w:color="000000"/>
        </w:rPr>
        <w:t>r. poz. 1194</w:t>
      </w:r>
      <w:r w:rsidRPr="00DE70D9">
        <w:rPr>
          <w:color w:val="000000"/>
          <w:szCs w:val="22"/>
          <w:u w:color="000000"/>
        </w:rPr>
        <w:t>, z </w:t>
      </w:r>
      <w:proofErr w:type="spellStart"/>
      <w:r w:rsidRPr="00DE70D9">
        <w:rPr>
          <w:color w:val="000000"/>
          <w:szCs w:val="22"/>
          <w:u w:color="000000"/>
        </w:rPr>
        <w:t>późn</w:t>
      </w:r>
      <w:proofErr w:type="spellEnd"/>
      <w:r w:rsidRPr="00DE70D9">
        <w:rPr>
          <w:color w:val="000000"/>
          <w:szCs w:val="22"/>
          <w:u w:color="000000"/>
        </w:rPr>
        <w:t xml:space="preserve">. zm.) zostanie poddany konsultacjom zewnętrznym na okres 7 dni. </w:t>
      </w:r>
      <w:r w:rsidR="009C7064" w:rsidRPr="009C7064">
        <w:rPr>
          <w:color w:val="000000"/>
          <w:szCs w:val="22"/>
          <w:u w:color="000000"/>
        </w:rPr>
        <w:t xml:space="preserve">Okres ten został skrócony z uwagi na słuszny interes stron. </w:t>
      </w:r>
      <w:r w:rsidRPr="00DE70D9">
        <w:rPr>
          <w:color w:val="000000"/>
          <w:szCs w:val="22"/>
          <w:u w:color="000000"/>
        </w:rPr>
        <w:t>W ramach konsultacji projekt</w:t>
      </w:r>
      <w:r w:rsidR="00E84C6E" w:rsidRPr="00DE70D9">
        <w:rPr>
          <w:color w:val="000000"/>
          <w:szCs w:val="22"/>
          <w:u w:color="000000"/>
        </w:rPr>
        <w:t xml:space="preserve"> zostanie przedstawiony </w:t>
      </w:r>
      <w:r w:rsidRPr="00DE70D9">
        <w:rPr>
          <w:color w:val="000000"/>
          <w:szCs w:val="22"/>
          <w:u w:color="000000"/>
        </w:rPr>
        <w:t>do zaopi</w:t>
      </w:r>
      <w:r w:rsidR="00B109B0">
        <w:rPr>
          <w:color w:val="000000"/>
          <w:szCs w:val="22"/>
          <w:u w:color="000000"/>
        </w:rPr>
        <w:t>niowania właściwym w </w:t>
      </w:r>
      <w:r w:rsidRPr="00DE70D9">
        <w:rPr>
          <w:color w:val="000000"/>
          <w:szCs w:val="22"/>
          <w:u w:color="000000"/>
        </w:rPr>
        <w:t>sprawie podmiotom: konsultantom krajowym we właściwej dziedzinie medycyny, samorządom zawodowym (Naczelna Rada Lekarska, Naczelna Rada Pielęgniarek i Położnych</w:t>
      </w:r>
      <w:r w:rsidR="00E84C6E" w:rsidRPr="00DE70D9">
        <w:rPr>
          <w:color w:val="000000"/>
          <w:szCs w:val="22"/>
          <w:u w:color="000000"/>
        </w:rPr>
        <w:t>, Krajowa Izba Fizjoterapeutów, Naczelna Izba Aptekarska</w:t>
      </w:r>
      <w:r w:rsidRPr="00DE70D9">
        <w:rPr>
          <w:color w:val="000000"/>
          <w:szCs w:val="22"/>
          <w:u w:color="000000"/>
        </w:rPr>
        <w:t>) oraz reprezentatywnym organizacjom świadczeniodawców, w rozumieniu art. 31sb ust. 1 ustawy o świadczeniach.</w:t>
      </w:r>
      <w:r w:rsidR="00E84C6E" w:rsidRPr="00DE70D9">
        <w:rPr>
          <w:color w:val="000000"/>
          <w:szCs w:val="22"/>
          <w:u w:color="000000"/>
        </w:rPr>
        <w:t xml:space="preserve"> </w:t>
      </w:r>
    </w:p>
    <w:p w:rsidR="00D136C6" w:rsidRPr="00DE70D9" w:rsidRDefault="00A00E1C">
      <w:pPr>
        <w:spacing w:before="120" w:after="120"/>
        <w:ind w:firstLine="227"/>
        <w:rPr>
          <w:szCs w:val="22"/>
        </w:rPr>
      </w:pPr>
      <w:r w:rsidRPr="00DE70D9">
        <w:rPr>
          <w:szCs w:val="22"/>
        </w:rPr>
        <w:t>Skutek finansowy dla wprowadzonych w niniejszym zarządzeniu</w:t>
      </w:r>
      <w:r w:rsidR="00EB3D0E">
        <w:rPr>
          <w:szCs w:val="22"/>
        </w:rPr>
        <w:t xml:space="preserve"> zmian</w:t>
      </w:r>
      <w:r w:rsidRPr="00DE70D9">
        <w:rPr>
          <w:szCs w:val="22"/>
        </w:rPr>
        <w:t xml:space="preserve"> </w:t>
      </w:r>
      <w:r w:rsidR="000D098F" w:rsidRPr="00DE70D9">
        <w:rPr>
          <w:szCs w:val="22"/>
        </w:rPr>
        <w:t>nie jest możliwy do oszacowania</w:t>
      </w:r>
      <w:r w:rsidR="00EB3D0E">
        <w:rPr>
          <w:szCs w:val="22"/>
        </w:rPr>
        <w:t>.</w:t>
      </w:r>
    </w:p>
    <w:p w:rsidR="00D136C6" w:rsidRPr="00DE70D9" w:rsidRDefault="00A00E1C">
      <w:pPr>
        <w:spacing w:before="120" w:after="120"/>
        <w:ind w:firstLine="227"/>
        <w:rPr>
          <w:color w:val="000000"/>
          <w:szCs w:val="22"/>
          <w:u w:color="000000"/>
        </w:rPr>
      </w:pPr>
      <w:r w:rsidRPr="00DE70D9">
        <w:rPr>
          <w:szCs w:val="22"/>
        </w:rPr>
        <w:t xml:space="preserve">Przedmiotowe działania zostały podjęte w ramach realizacji celu nr 2 Strategii Narodowego Funduszu Zdrowia na lata 2019-2023 – </w:t>
      </w:r>
      <w:r w:rsidRPr="00DE70D9">
        <w:rPr>
          <w:i/>
          <w:color w:val="000000"/>
          <w:szCs w:val="22"/>
          <w:u w:color="000000"/>
        </w:rPr>
        <w:t>Poprawa jakości i dostępności świadczeń opieki zdrowotnej</w:t>
      </w:r>
      <w:r w:rsidRPr="00DE70D9">
        <w:rPr>
          <w:color w:val="000000"/>
          <w:szCs w:val="22"/>
          <w:u w:color="000000"/>
        </w:rPr>
        <w:t>.</w:t>
      </w:r>
    </w:p>
    <w:p w:rsidR="00D136C6" w:rsidRPr="00DE70D9" w:rsidRDefault="00A00E1C">
      <w:pPr>
        <w:spacing w:before="120" w:after="120"/>
        <w:ind w:firstLine="227"/>
        <w:rPr>
          <w:color w:val="000000"/>
          <w:szCs w:val="22"/>
          <w:u w:color="000000"/>
        </w:rPr>
      </w:pPr>
      <w:r w:rsidRPr="00DE70D9">
        <w:rPr>
          <w:color w:val="000000"/>
          <w:szCs w:val="22"/>
          <w:u w:color="000000"/>
        </w:rPr>
        <w:t>Przepisy zarządzenia stosuje się do rozliczania świadczeń udzielanych od dnia 1 </w:t>
      </w:r>
      <w:r w:rsidR="00114DB0" w:rsidRPr="00DE70D9">
        <w:rPr>
          <w:color w:val="000000"/>
          <w:szCs w:val="22"/>
          <w:u w:color="000000"/>
        </w:rPr>
        <w:t>s</w:t>
      </w:r>
      <w:r w:rsidR="00B109B0">
        <w:rPr>
          <w:color w:val="000000"/>
          <w:szCs w:val="22"/>
          <w:u w:color="000000"/>
        </w:rPr>
        <w:t>tycznia 2024</w:t>
      </w:r>
      <w:r w:rsidRPr="00DE70D9">
        <w:rPr>
          <w:color w:val="000000"/>
          <w:szCs w:val="22"/>
          <w:u w:color="000000"/>
        </w:rPr>
        <w:t> r. Zarządzenie wchodzi w życie z dniem następującym po dniu podpisania.</w:t>
      </w:r>
    </w:p>
    <w:sectPr w:rsidR="00D136C6" w:rsidRPr="00DE70D9" w:rsidSect="00176FA6">
      <w:footerReference w:type="default" r:id="rId7"/>
      <w:endnotePr>
        <w:numFmt w:val="decimal"/>
      </w:endnotePr>
      <w:pgSz w:w="11906" w:h="16838"/>
      <w:pgMar w:top="1417" w:right="1020" w:bottom="1418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D7" w:rsidRDefault="00FF18D7">
      <w:r>
        <w:separator/>
      </w:r>
    </w:p>
  </w:endnote>
  <w:endnote w:type="continuationSeparator" w:id="0">
    <w:p w:rsidR="00FF18D7" w:rsidRDefault="00FF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136C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D136C6" w:rsidRDefault="00D136C6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D136C6" w:rsidRDefault="00A00E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E790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36C6" w:rsidRDefault="00D136C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D7" w:rsidRDefault="00FF18D7">
      <w:r>
        <w:separator/>
      </w:r>
    </w:p>
  </w:footnote>
  <w:footnote w:type="continuationSeparator" w:id="0">
    <w:p w:rsidR="00FF18D7" w:rsidRDefault="00FF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411"/>
    <w:multiLevelType w:val="hybridMultilevel"/>
    <w:tmpl w:val="0CE4FFEC"/>
    <w:lvl w:ilvl="0" w:tplc="09A68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6C55"/>
    <w:multiLevelType w:val="hybridMultilevel"/>
    <w:tmpl w:val="BCF23C4A"/>
    <w:lvl w:ilvl="0" w:tplc="045207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6C1FF0"/>
    <w:multiLevelType w:val="hybridMultilevel"/>
    <w:tmpl w:val="ED846EB2"/>
    <w:lvl w:ilvl="0" w:tplc="04150017">
      <w:start w:val="1"/>
      <w:numFmt w:val="lowerLetter"/>
      <w:lvlText w:val="%1)"/>
      <w:lvlJc w:val="left"/>
      <w:pPr>
        <w:ind w:left="1857" w:hanging="360"/>
      </w:p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4" w15:restartNumberingAfterBreak="0">
    <w:nsid w:val="3BEA3DCE"/>
    <w:multiLevelType w:val="hybridMultilevel"/>
    <w:tmpl w:val="729AF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0977"/>
    <w:multiLevelType w:val="hybridMultilevel"/>
    <w:tmpl w:val="C358B810"/>
    <w:lvl w:ilvl="0" w:tplc="45D67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A4853"/>
    <w:multiLevelType w:val="hybridMultilevel"/>
    <w:tmpl w:val="B7829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EC59F9"/>
    <w:multiLevelType w:val="hybridMultilevel"/>
    <w:tmpl w:val="EA80E7B4"/>
    <w:lvl w:ilvl="0" w:tplc="0B143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753168"/>
    <w:multiLevelType w:val="hybridMultilevel"/>
    <w:tmpl w:val="0CE4FFEC"/>
    <w:lvl w:ilvl="0" w:tplc="09A68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26679"/>
    <w:multiLevelType w:val="hybridMultilevel"/>
    <w:tmpl w:val="7DAA79E2"/>
    <w:lvl w:ilvl="0" w:tplc="3AA2BDC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4AAF6E1F"/>
    <w:multiLevelType w:val="hybridMultilevel"/>
    <w:tmpl w:val="42FADE50"/>
    <w:lvl w:ilvl="0" w:tplc="1B8C3A9E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94651A"/>
    <w:multiLevelType w:val="hybridMultilevel"/>
    <w:tmpl w:val="DF9C17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39151C"/>
    <w:multiLevelType w:val="hybridMultilevel"/>
    <w:tmpl w:val="18B6875E"/>
    <w:lvl w:ilvl="0" w:tplc="045207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D71713"/>
    <w:multiLevelType w:val="hybridMultilevel"/>
    <w:tmpl w:val="AEE63AEC"/>
    <w:lvl w:ilvl="0" w:tplc="7B8A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125B9"/>
    <w:multiLevelType w:val="hybridMultilevel"/>
    <w:tmpl w:val="74B6EC40"/>
    <w:lvl w:ilvl="0" w:tplc="E66C52B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E406A74"/>
    <w:multiLevelType w:val="hybridMultilevel"/>
    <w:tmpl w:val="84B69F10"/>
    <w:lvl w:ilvl="0" w:tplc="4A24A2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A801C9"/>
    <w:multiLevelType w:val="hybridMultilevel"/>
    <w:tmpl w:val="6E483710"/>
    <w:lvl w:ilvl="0" w:tplc="FF40CE1E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9B3F36"/>
    <w:multiLevelType w:val="hybridMultilevel"/>
    <w:tmpl w:val="9A24C9CE"/>
    <w:lvl w:ilvl="0" w:tplc="4A24A212">
      <w:start w:val="1"/>
      <w:numFmt w:val="bullet"/>
      <w:lvlText w:val=""/>
      <w:lvlJc w:val="left"/>
      <w:pPr>
        <w:ind w:left="19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18" w15:restartNumberingAfterBreak="0">
    <w:nsid w:val="79C84A3C"/>
    <w:multiLevelType w:val="hybridMultilevel"/>
    <w:tmpl w:val="452E4BB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8"/>
  </w:num>
  <w:num w:numId="5">
    <w:abstractNumId w:val="15"/>
  </w:num>
  <w:num w:numId="6">
    <w:abstractNumId w:val="7"/>
  </w:num>
  <w:num w:numId="7">
    <w:abstractNumId w:val="1"/>
  </w:num>
  <w:num w:numId="8">
    <w:abstractNumId w:val="18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 w:numId="13">
    <w:abstractNumId w:val="16"/>
  </w:num>
  <w:num w:numId="14">
    <w:abstractNumId w:val="10"/>
  </w:num>
  <w:num w:numId="15">
    <w:abstractNumId w:val="0"/>
  </w:num>
  <w:num w:numId="16">
    <w:abstractNumId w:val="12"/>
  </w:num>
  <w:num w:numId="17">
    <w:abstractNumId w:val="1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D41"/>
    <w:rsid w:val="000403AD"/>
    <w:rsid w:val="000468B6"/>
    <w:rsid w:val="00094B9D"/>
    <w:rsid w:val="000A6A7B"/>
    <w:rsid w:val="000D098F"/>
    <w:rsid w:val="00101834"/>
    <w:rsid w:val="00114DB0"/>
    <w:rsid w:val="0012585F"/>
    <w:rsid w:val="00132EAA"/>
    <w:rsid w:val="00176FA6"/>
    <w:rsid w:val="001B14F4"/>
    <w:rsid w:val="001B6AE0"/>
    <w:rsid w:val="001C531A"/>
    <w:rsid w:val="001D2444"/>
    <w:rsid w:val="001F1BC3"/>
    <w:rsid w:val="00227503"/>
    <w:rsid w:val="002331BC"/>
    <w:rsid w:val="00236984"/>
    <w:rsid w:val="002539DF"/>
    <w:rsid w:val="00261477"/>
    <w:rsid w:val="00265241"/>
    <w:rsid w:val="002772FD"/>
    <w:rsid w:val="002F07CD"/>
    <w:rsid w:val="00341539"/>
    <w:rsid w:val="00343A5E"/>
    <w:rsid w:val="00375A13"/>
    <w:rsid w:val="00386E56"/>
    <w:rsid w:val="00395A14"/>
    <w:rsid w:val="00401230"/>
    <w:rsid w:val="00437358"/>
    <w:rsid w:val="00465AC2"/>
    <w:rsid w:val="00466F48"/>
    <w:rsid w:val="00497C59"/>
    <w:rsid w:val="004A6EA5"/>
    <w:rsid w:val="0055500A"/>
    <w:rsid w:val="005A75FE"/>
    <w:rsid w:val="005B755E"/>
    <w:rsid w:val="005E2020"/>
    <w:rsid w:val="00603398"/>
    <w:rsid w:val="00606667"/>
    <w:rsid w:val="00661042"/>
    <w:rsid w:val="006910A8"/>
    <w:rsid w:val="006F1811"/>
    <w:rsid w:val="0073159C"/>
    <w:rsid w:val="00783245"/>
    <w:rsid w:val="00793CF4"/>
    <w:rsid w:val="007B7619"/>
    <w:rsid w:val="007C0797"/>
    <w:rsid w:val="007D1176"/>
    <w:rsid w:val="007F782B"/>
    <w:rsid w:val="008342DC"/>
    <w:rsid w:val="00857A4D"/>
    <w:rsid w:val="00860CFF"/>
    <w:rsid w:val="008B41F4"/>
    <w:rsid w:val="008E7901"/>
    <w:rsid w:val="00937601"/>
    <w:rsid w:val="009534A1"/>
    <w:rsid w:val="00962432"/>
    <w:rsid w:val="009C7064"/>
    <w:rsid w:val="009C7B28"/>
    <w:rsid w:val="009D103A"/>
    <w:rsid w:val="00A00E1C"/>
    <w:rsid w:val="00A5163B"/>
    <w:rsid w:val="00A53FF5"/>
    <w:rsid w:val="00A54600"/>
    <w:rsid w:val="00A727E7"/>
    <w:rsid w:val="00A77B3E"/>
    <w:rsid w:val="00AB30B8"/>
    <w:rsid w:val="00AF546E"/>
    <w:rsid w:val="00B109B0"/>
    <w:rsid w:val="00B15FCD"/>
    <w:rsid w:val="00B71F0A"/>
    <w:rsid w:val="00BE45D3"/>
    <w:rsid w:val="00BF37C9"/>
    <w:rsid w:val="00C03C19"/>
    <w:rsid w:val="00C11E22"/>
    <w:rsid w:val="00C442CE"/>
    <w:rsid w:val="00CA2A55"/>
    <w:rsid w:val="00CB6ECB"/>
    <w:rsid w:val="00CE1155"/>
    <w:rsid w:val="00CE1304"/>
    <w:rsid w:val="00D136C6"/>
    <w:rsid w:val="00D55D53"/>
    <w:rsid w:val="00D56D64"/>
    <w:rsid w:val="00D74420"/>
    <w:rsid w:val="00DB3673"/>
    <w:rsid w:val="00DE2D2B"/>
    <w:rsid w:val="00DE70D9"/>
    <w:rsid w:val="00E84C6E"/>
    <w:rsid w:val="00E862AD"/>
    <w:rsid w:val="00EB3B49"/>
    <w:rsid w:val="00EB3D0E"/>
    <w:rsid w:val="00EB6138"/>
    <w:rsid w:val="00EC615F"/>
    <w:rsid w:val="00F25C0F"/>
    <w:rsid w:val="00F3416C"/>
    <w:rsid w:val="00F72B0E"/>
    <w:rsid w:val="00FD058A"/>
    <w:rsid w:val="00FD1D48"/>
    <w:rsid w:val="00FF18D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390A0"/>
  <w15:docId w15:val="{A9D47C58-10A7-41AE-9F18-DBA6B20B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E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2D2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E2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2D2B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DE2D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D2B"/>
    <w:pPr>
      <w:jc w:val="left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D2B"/>
    <w:rPr>
      <w:rFonts w:ascii="Calibri" w:eastAsia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1052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warunków umów o^udzielanie onkologicznych świadczeń kompleksowych</dc:subject>
  <dc:creator>Alicja.Uszynska</dc:creator>
  <cp:lastModifiedBy>Uszyńska-Osowska Alicja</cp:lastModifiedBy>
  <cp:revision>25</cp:revision>
  <dcterms:created xsi:type="dcterms:W3CDTF">2023-10-13T14:34:00Z</dcterms:created>
  <dcterms:modified xsi:type="dcterms:W3CDTF">2023-10-17T11:18:00Z</dcterms:modified>
  <cp:category>Akt prawny</cp:category>
</cp:coreProperties>
</file>