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40" w:rsidRDefault="00356CAE" w:rsidP="00333C43">
      <w:pPr>
        <w:keepNext/>
        <w:spacing w:before="120" w:after="120" w:line="360" w:lineRule="auto"/>
        <w:ind w:left="4535"/>
        <w:jc w:val="right"/>
      </w:pPr>
      <w:bookmarkStart w:id="0" w:name="_GoBack"/>
      <w:bookmarkEnd w:id="0"/>
      <w:r>
        <w:t>Załącznik Nr </w:t>
      </w:r>
      <w:r w:rsidR="00C33D10">
        <w:t>… </w:t>
      </w:r>
      <w:r>
        <w:t>do zarządzenia Nr </w:t>
      </w:r>
      <w:r w:rsidR="00C33D10">
        <w:t>…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C33D10">
        <w:t>…….</w:t>
      </w:r>
      <w:r>
        <w:t xml:space="preserve"> 2023 r.</w:t>
      </w:r>
    </w:p>
    <w:p w:rsidR="00C16240" w:rsidRDefault="00356CAE">
      <w:pPr>
        <w:keepNext/>
        <w:spacing w:after="480"/>
        <w:jc w:val="center"/>
        <w:rPr>
          <w:color w:val="auto"/>
        </w:rPr>
      </w:pPr>
      <w:r>
        <w:rPr>
          <w:b/>
        </w:rPr>
        <w:t>Wykaz programów lekowych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800"/>
        <w:gridCol w:w="1785"/>
        <w:gridCol w:w="2490"/>
        <w:gridCol w:w="3060"/>
        <w:gridCol w:w="5130"/>
      </w:tblGrid>
      <w:tr w:rsidR="00C16240" w:rsidTr="00DA2842">
        <w:trPr>
          <w:trHeight w:val="84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KOD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NUMER ZAŁĄCZNIKA Z OBWIESZCZENIA MZ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ROZPOZNANIE KLINICZNE</w:t>
            </w:r>
          </w:p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ICD-10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NAZWA PROGRAMU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SUBSTANCJE CZYNNE</w:t>
            </w:r>
          </w:p>
        </w:tc>
      </w:tr>
      <w:tr w:rsidR="00C16240" w:rsidTr="00DA2842">
        <w:trPr>
          <w:trHeight w:val="30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6</w:t>
            </w:r>
          </w:p>
        </w:tc>
      </w:tr>
      <w:tr w:rsidR="00C16240" w:rsidTr="00DA2842">
        <w:trPr>
          <w:trHeight w:val="97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03.0000.301.02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 18.1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przewlekłe wirusowe zapalenia wątroby typu B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INTERFERON PEGYLOWANY ALFA-2A, LAMIWUDYNA, ENTEKAWIR, TENOFOWIR</w:t>
            </w:r>
          </w:p>
        </w:tc>
      </w:tr>
      <w:tr w:rsidR="00C16240" w:rsidTr="00DA2842">
        <w:trPr>
          <w:trHeight w:val="78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03.0000.304.02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B.4.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18, C 19, C 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raka jelita grubego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CETUKSYMAB, PANITUMUMAB, AFLIBERCEPT, TRIFLURYDYNA + TYPIRACYL, IPILIMUMAB, NIWOLUMAB, PEMBROLIZUMAB</w:t>
            </w:r>
          </w:p>
        </w:tc>
      </w:tr>
      <w:tr w:rsidR="00C16240" w:rsidTr="00DA2842">
        <w:trPr>
          <w:trHeight w:val="5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03.0000.305.02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B.5.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22.0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chorych na raka </w:t>
            </w:r>
            <w:proofErr w:type="spellStart"/>
            <w:r>
              <w:rPr>
                <w:b/>
                <w:sz w:val="16"/>
              </w:rPr>
              <w:t>wątrobowokomórkowego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KABOZANYTYNIB, ATEZOLIZUMAB</w:t>
            </w:r>
          </w:p>
        </w:tc>
      </w:tr>
      <w:tr w:rsidR="00C16240" w:rsidTr="00DA2842">
        <w:trPr>
          <w:trHeight w:val="109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03.0000.306.02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B.6.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34, C 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chorych na raka płuca oraz </w:t>
            </w:r>
            <w:proofErr w:type="spellStart"/>
            <w:r>
              <w:rPr>
                <w:b/>
                <w:sz w:val="16"/>
              </w:rPr>
              <w:t>międzybłoniaka</w:t>
            </w:r>
            <w:proofErr w:type="spellEnd"/>
            <w:r>
              <w:rPr>
                <w:b/>
                <w:sz w:val="16"/>
              </w:rPr>
              <w:t xml:space="preserve"> opłucnej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 w:rsidP="00333C43">
            <w:pPr>
              <w:jc w:val="center"/>
            </w:pPr>
            <w:r>
              <w:rPr>
                <w:sz w:val="16"/>
              </w:rPr>
              <w:t>KRYZOTYNIB, OZYMERTYNIB, NIWOLUMAB, PEMBROLIZUMAB, ATEZOLIZUMAB, AFATYNIB, NINTEDANIB, ALEKTYNIB, BRYGATYNIB, DURWALUMAB, LORLATYNIB, ENTREKTYNIB, CEMIPLIMAB, IPILIMUMAB, SOTORASIB</w:t>
            </w:r>
          </w:p>
        </w:tc>
      </w:tr>
      <w:tr w:rsidR="00C16240" w:rsidTr="00DA2842">
        <w:trPr>
          <w:trHeight w:val="70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03.0000.308.02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B.8.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48, C 49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mięsaki tkanek miękkich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TRABEKTEDYNA, PAZOPANIB</w:t>
            </w:r>
          </w:p>
        </w:tc>
      </w:tr>
      <w:tr w:rsidR="00C16240" w:rsidTr="00DA2842">
        <w:trPr>
          <w:trHeight w:val="8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03.0000.309.02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B.9.FM.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raka piersi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TRASTUZUMAB S.C., LAPATYNIB, PERTUZUMAB, PALBOCYKLIB, RYBOCYKLIB, TRASTUZUMAB EMTAZYNA, ABEMACYKLIB, ALPELISYB, SACYTUZUMAB GOWITEKAN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 TALAZOPARYB, TUKATYNIB, PEMBROLIZUMAB, TRASTUZUMAB DERUKSTEKAN, OLAPARYB</w:t>
            </w:r>
          </w:p>
        </w:tc>
      </w:tr>
      <w:tr w:rsidR="00C16240" w:rsidTr="00DA2842">
        <w:trPr>
          <w:trHeight w:val="81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03.0000.310.02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B.10.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64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 rakiem nerki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PAZOPANIB, AKSYTYNIB, TEMSYROLIMUS, KABOZANTINIB, NIWOLUMAB, IPILIMUMAB, PEMBROLIZUMAB</w:t>
            </w:r>
          </w:p>
        </w:tc>
      </w:tr>
      <w:tr w:rsidR="00C16240" w:rsidTr="00DA2842">
        <w:trPr>
          <w:trHeight w:val="6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03.0000.312.02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B.12.FM.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C82, C83, C85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B - komórkowe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OBINUTUZUMAB, AKSYKABTAGEN CYLOLEUCELU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 PIKSANTRON, POLATUZUMAB WEDOTYNY, TISAGENLECLEUCEL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 TAFASYTAMAB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 IBRUTYNIB, BREKSUKABTAGEN AUTOLEUCEL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C16240" w:rsidTr="00DA2842">
        <w:trPr>
          <w:trHeight w:val="106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03.0000.314.02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B.14.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92.1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przewlekłą białaczkę szpikową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NILOTYNIB, BOSUTYNIB, PONATYNIB, ASCIMINIB</w:t>
            </w:r>
          </w:p>
        </w:tc>
      </w:tr>
      <w:tr w:rsidR="00C16240" w:rsidTr="00DA2842">
        <w:trPr>
          <w:trHeight w:val="105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03.0000.315.02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 66, D 67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Zapobieganie krwawieniom u dzieci z hemofilią A i B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Koncentrat czynnika krzepnięcia VIII,</w:t>
            </w:r>
          </w:p>
          <w:p w:rsidR="00C16240" w:rsidRDefault="00356CAE">
            <w:pPr>
              <w:jc w:val="center"/>
            </w:pPr>
            <w:r>
              <w:rPr>
                <w:sz w:val="16"/>
              </w:rPr>
              <w:t>Koncentrat czynnika krzepnięcia IX</w:t>
            </w:r>
          </w:p>
        </w:tc>
      </w:tr>
      <w:tr w:rsidR="00C16240" w:rsidTr="00DA2842">
        <w:trPr>
          <w:trHeight w:val="159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03.0000.317.02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B.17.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 80, W TYM: D 80.0, D 80.1, D 80.3, D 80.4, D 80.5, D 80.6, D 80.8, D 80.9, D 81 W CAŁOŚCI, D 82, W TYM: D 82.0, D 82.1, D 82.3, D 82.8, D 82.9, D 83, W TYM: D 83.0, D 83.1, D 83.3, D 83.8, D 83.9, D 89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pierwotnych niedoborów odporności u dzieci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IMMUNOGLOBULINY</w:t>
            </w:r>
          </w:p>
        </w:tc>
      </w:tr>
      <w:tr w:rsidR="00C16240" w:rsidTr="00DA2842">
        <w:trPr>
          <w:trHeight w:val="9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03.0000.318.02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B.18.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22.8, E 30.9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przedwczesnego dojrzewania płciowego u dzieci lub zagrażającej patologicznej niskorosłości na skutek szybko postępującego dojrzewania płciowego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TRIPTORELINA</w:t>
            </w:r>
          </w:p>
        </w:tc>
      </w:tr>
      <w:tr w:rsidR="00C16240" w:rsidTr="00DA2842">
        <w:trPr>
          <w:trHeight w:val="97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03.0000.319.02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B.19.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niskorosłych dzieci z somatotropinową niedoczynnością przysadki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C16240" w:rsidTr="00DA2842">
        <w:trPr>
          <w:trHeight w:val="97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03.0000.320.02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B.20.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34.3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niskorosłych dzieci z ciężkim pierwotnym niedoborem IGF-1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MEKASERMINA</w:t>
            </w:r>
          </w:p>
        </w:tc>
      </w:tr>
      <w:tr w:rsidR="00C16240" w:rsidTr="00DA2842">
        <w:trPr>
          <w:trHeight w:val="97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03.0000.321.02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B.21.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72.1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ciężkich wrodzonych </w:t>
            </w:r>
            <w:proofErr w:type="spellStart"/>
            <w:r>
              <w:rPr>
                <w:b/>
                <w:sz w:val="16"/>
              </w:rPr>
              <w:t>hiperhomocysteinemii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BETAINA BEZWODNA</w:t>
            </w:r>
          </w:p>
        </w:tc>
      </w:tr>
      <w:tr w:rsidR="00C16240" w:rsidTr="00DA2842">
        <w:trPr>
          <w:trHeight w:val="64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03.0000.322.02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B.22.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74.0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r w:rsidR="00FB695A">
              <w:rPr>
                <w:b/>
                <w:sz w:val="16"/>
              </w:rPr>
              <w:t xml:space="preserve">pacjentów z </w:t>
            </w:r>
            <w:r>
              <w:rPr>
                <w:b/>
                <w:sz w:val="16"/>
              </w:rPr>
              <w:t>chorob</w:t>
            </w:r>
            <w:r w:rsidR="00FB695A">
              <w:rPr>
                <w:b/>
                <w:sz w:val="16"/>
              </w:rPr>
              <w:t>ą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Pompego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ALGLUKOZYDAZA ALFA</w:t>
            </w:r>
            <w:r w:rsidR="00AD2537">
              <w:rPr>
                <w:sz w:val="16"/>
              </w:rPr>
              <w:t xml:space="preserve">, </w:t>
            </w:r>
            <w:r w:rsidR="00AD2537" w:rsidRPr="00AD2537">
              <w:rPr>
                <w:sz w:val="16"/>
              </w:rPr>
              <w:t>AWALGLUKOZYDAZA ALFA</w:t>
            </w:r>
          </w:p>
        </w:tc>
      </w:tr>
      <w:tr w:rsidR="00C16240" w:rsidTr="00DA2842">
        <w:trPr>
          <w:trHeight w:val="76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lastRenderedPageBreak/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03.0000.323.02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B.23.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75.2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Gauchera</w:t>
            </w:r>
            <w:proofErr w:type="spellEnd"/>
            <w:r>
              <w:rPr>
                <w:b/>
                <w:sz w:val="16"/>
              </w:rPr>
              <w:t xml:space="preserve"> typu I oraz typu III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IMIGLUCERAZA, ELIGLUSTAT, WELAGLUCERAZA ALFA</w:t>
            </w:r>
          </w:p>
        </w:tc>
      </w:tr>
      <w:tr w:rsidR="00C16240" w:rsidTr="00DA2842">
        <w:trPr>
          <w:trHeight w:val="61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03.0000.324.02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B.24.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76.0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Hurler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LARONIDAZA</w:t>
            </w:r>
          </w:p>
        </w:tc>
      </w:tr>
      <w:tr w:rsidR="00C16240" w:rsidTr="00DA2842">
        <w:trPr>
          <w:trHeight w:val="96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03.0000.325.02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B.25.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76.1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mukopolisacharydozy</w:t>
            </w:r>
            <w:proofErr w:type="spellEnd"/>
            <w:r>
              <w:rPr>
                <w:b/>
                <w:sz w:val="16"/>
              </w:rPr>
              <w:t xml:space="preserve"> typu II (zespół Huntera)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IDURSULFAZA</w:t>
            </w:r>
          </w:p>
        </w:tc>
      </w:tr>
      <w:tr w:rsidR="00C16240" w:rsidTr="00DA2842">
        <w:trPr>
          <w:trHeight w:val="96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03.0000.327.02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B.27.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84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przewlekłych zakażeń płuc u świadczeniobiorców z mukowiscydozą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TOBRAMYCYNA, LEWOFLOKSACYNA</w:t>
            </w:r>
          </w:p>
        </w:tc>
      </w:tr>
      <w:tr w:rsidR="00C16240" w:rsidTr="00DA2842">
        <w:trPr>
          <w:trHeight w:val="96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03.0000.328.02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B.28.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G 24.3, G 24.4, G 24.5, G 51.3, G 24.8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dystonii ogniskowych i połowiczego kurczu twarzy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C16240" w:rsidTr="00DA2842">
        <w:trPr>
          <w:trHeight w:val="111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03.0000.329.02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B.29.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G 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stwardnienie rozsiane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INTERFERON BETA, OCTAN GLATIRAMERU, FUMARAN DIMETYLU, PEGINTERFERON BETA-1A, TERYFLUNOMID, OFATUMUMAB, OZANIMOD, PONESIMODUM, SIPONIMOD, ALEMTUZUMAB, KLADRYBINA, FINGOLIMOD, NATALIZUMAB, OKRELIZUMAB</w:t>
            </w:r>
          </w:p>
        </w:tc>
      </w:tr>
      <w:tr w:rsidR="00C16240" w:rsidTr="00DA2842">
        <w:trPr>
          <w:trHeight w:val="100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03.0000.330.02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B.30.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G 80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spastyczności w mózgowym porażeniu dziecięcym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C16240" w:rsidTr="00DA2842">
        <w:trPr>
          <w:trHeight w:val="100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03.0000.331.02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B.31.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 27, I 27.0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tętniczego nadciśnienia płucnego (TNP)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ILOPROST, BOSENTAN, TREPROSTINIL, SILDENAFIL, EPOPROSTENOL, MACYTENTAN, RIOCYGUAT, SELEKSYPAG</w:t>
            </w:r>
          </w:p>
        </w:tc>
      </w:tr>
      <w:tr w:rsidR="00C16240" w:rsidTr="00DA2842">
        <w:trPr>
          <w:trHeight w:val="100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03.0000.332.02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B.32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K 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pacjentów z chorobą </w:t>
            </w:r>
            <w:proofErr w:type="spellStart"/>
            <w:r>
              <w:rPr>
                <w:b/>
                <w:sz w:val="16"/>
              </w:rPr>
              <w:t>Leśniowskiego-Crohna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INFLIKSYMAB, ADALIMUMAB, USTEKINUMAB, WEDOLIZUMAB</w:t>
            </w:r>
          </w:p>
        </w:tc>
      </w:tr>
      <w:tr w:rsidR="00C16240" w:rsidTr="00DA2842">
        <w:trPr>
          <w:trHeight w:val="29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03.0000.333.02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B.33.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M 05, M 06, M 08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z aktywną postacią reumatoidalnego zapalenia stawów i młodzieńczego idiopatycznego zapalenia stawów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INFLIKSYMAB, ETANERCEPT, ADALIMUMAB, RYTUKSYMAB, GOLIMUMAB, CERTOLIZUMAB PEGOL, TOCILIZUMAB, TOFACYTYNIB, BARICYTYNIB, UPADACYTYNIB, ANAKINRA, FILGOTYNIB, SEKUKINUMAB</w:t>
            </w:r>
          </w:p>
        </w:tc>
      </w:tr>
      <w:tr w:rsidR="00C16240" w:rsidTr="00DA2842">
        <w:trPr>
          <w:trHeight w:val="9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lastRenderedPageBreak/>
              <w:t>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03.0000.335.02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B.35.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L 40.5, M 07.1, M 07.2, M 07.3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z łuszczycowym zapaleniem stawów (ŁZS)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INFLIKSYMAB, ETANERCEPT, ADALIMUMAB, GOLIMUMAB, CERTOLIZUMAB PEGOL, SEKUKINUMAB, TOFACYTYNIB, IKSEKIZUMAB, UPADACYTYNIB, RYZANKIZUMAB, GUSELKUMAB</w:t>
            </w:r>
          </w:p>
        </w:tc>
      </w:tr>
      <w:tr w:rsidR="00C16240" w:rsidTr="00DA2842">
        <w:trPr>
          <w:trHeight w:val="12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03.0000.336.02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B.36.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M 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z aktywną postacią zesztywniającego zapalenia stawów kręgosłupa (ZZSK)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INFLIKSYMAB, ETANERCEPT, ADALIMUMAB, GOLIMUMAB, CERTOLIZUMAB PEGOL, SEKUKINUMAB, UPADACYTYNIB, IKSEKIZUMAB, TOFACYTYNIB</w:t>
            </w:r>
          </w:p>
        </w:tc>
      </w:tr>
      <w:tr w:rsidR="00C16240" w:rsidTr="00DA2842">
        <w:trPr>
          <w:trHeight w:val="9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03.0000.337.02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B.37.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N 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niedokrwistości u chorych z przewlekłą niewydolnością nerek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EPOETYNA ALFA, DARBEPOETYNA ALFA, ROKSADUSTAT</w:t>
            </w:r>
          </w:p>
        </w:tc>
      </w:tr>
      <w:tr w:rsidR="00C16240" w:rsidTr="00DA2842">
        <w:trPr>
          <w:trHeight w:val="108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03.0000.338.02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B.38.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N 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niskorosłych dzieci z przewlekłą niewydolnością nerek (PNN)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C16240" w:rsidTr="00DA2842">
        <w:trPr>
          <w:trHeight w:val="107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03.0000.339.02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B.39.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N 25.8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wtórnej nadczynności przytarczyc u pacjentów leczonych nerkozastępczo dializami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CYNAKALCET, PARYKALCYTOL</w:t>
            </w:r>
          </w:p>
        </w:tc>
      </w:tr>
      <w:tr w:rsidR="00C16240" w:rsidTr="00DA2842">
        <w:trPr>
          <w:trHeight w:val="81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03.0000.340.02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B.40.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P 07.2, P 07.3, P 27.1, P07.0, P07.1, Q20-Q24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Profilaktyka zakażeń wirusem RS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PALIWIZUMAB</w:t>
            </w:r>
          </w:p>
        </w:tc>
      </w:tr>
      <w:tr w:rsidR="00C16240" w:rsidTr="00DA2842">
        <w:trPr>
          <w:trHeight w:val="50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03.0000.341.02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B.41.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Q 87.1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zespołu </w:t>
            </w:r>
            <w:proofErr w:type="spellStart"/>
            <w:r>
              <w:rPr>
                <w:b/>
                <w:sz w:val="16"/>
              </w:rPr>
              <w:t>Prader</w:t>
            </w:r>
            <w:proofErr w:type="spellEnd"/>
            <w:r>
              <w:rPr>
                <w:b/>
                <w:sz w:val="16"/>
              </w:rPr>
              <w:t xml:space="preserve"> - Willi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C16240" w:rsidTr="00DA2842">
        <w:trPr>
          <w:trHeight w:val="70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03.0000.342.02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B.42.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Q 96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niskorosłych dzieci z Zespołem Turnera (ZT)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C16240" w:rsidTr="00DA2842">
        <w:trPr>
          <w:trHeight w:val="69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03.0000.344.02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B.44.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J 45, J 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z ciężką postacią astmy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OMALIZUMAB, MEPOLIZUMAB, BENRALIZUMAB, DUPILUMAB</w:t>
            </w:r>
          </w:p>
        </w:tc>
      </w:tr>
      <w:tr w:rsidR="00C16240" w:rsidTr="00DA2842">
        <w:trPr>
          <w:trHeight w:val="81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03.0000.347.02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B.47.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L 40.0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z umiarkowaną i ciężką postacią łuszczycy plackowatej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USTEKINUMAB, ADALIMUMAB, ETANERCEPT, INFLIKSYMAB, IKSEKIZUMAB, SEKUKINUMAB, GUSELKUMAB, RYZANKIZUMAB, CERTOLIZUMAB PEGOL, TYLDRAKIZUMAB, BIMEKIZUMAB</w:t>
            </w:r>
          </w:p>
        </w:tc>
      </w:tr>
      <w:tr w:rsidR="00C16240" w:rsidTr="00DA2842">
        <w:trPr>
          <w:trHeight w:val="84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lastRenderedPageBreak/>
              <w:t>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03.0000.350.02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B.50.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 xml:space="preserve">C 48, C 56, C 57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raka jajnika, raka jajowodu lub raka otrzewnej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OLAPARYB, NIRAPARYB</w:t>
            </w:r>
          </w:p>
        </w:tc>
      </w:tr>
      <w:tr w:rsidR="00C16240" w:rsidTr="00DA2842">
        <w:trPr>
          <w:trHeight w:val="106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03.0000.352.02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B.52.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00, C 01, C 02, C 03, C 04, C 05, C 05.0, C 05.1, C 05.2, C 05.8, C 05.9, C 06, C 07, C 08, C 09, C 09.0, C 09.1, C 09.8, C 09.9, C 10, C 10.0, C 10.1, C 10.2, C 10.3, C 10.4, C 10.8, C 10.9, C 12, C 13, C 13.0, C 13.1, C 13.2, C 13.8, C 13.9, C 14, C 32, C 32.0, C 32.1, C 32.2, C 32.3, C32.8, C 32.9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płaskonabłonkowego raka narządów głowy i szyi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CETUKSYMAB, NIWOLUMAB, PEMBROLIZUMAB</w:t>
            </w:r>
          </w:p>
        </w:tc>
      </w:tr>
      <w:tr w:rsidR="00C16240" w:rsidTr="00DA2842">
        <w:trPr>
          <w:trHeight w:val="106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03.0000.354.02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B.54.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90.0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szpiczaka plazmocytowego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POMALIDOMID, DARATUMUMAB, KARFILZOMIB, IKSAZOMIB, ELOTUZUMAB, IZATUKSYMAB</w:t>
            </w:r>
          </w:p>
        </w:tc>
      </w:tr>
      <w:tr w:rsidR="00C16240" w:rsidTr="00DA2842">
        <w:trPr>
          <w:trHeight w:val="8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03.0000.355.02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B.55.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K 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 wrzodziejącym zapaleniem jelita grubego (WZJG)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INFLIKSYMAB, WEDOLIZUMAB, TOFACYTYNIB, USTEKINUMAB, FILGOTYNIB, OZANIMOD</w:t>
            </w:r>
          </w:p>
        </w:tc>
      </w:tr>
      <w:tr w:rsidR="00C16240" w:rsidTr="00DA2842">
        <w:trPr>
          <w:trHeight w:val="94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03.0000.356.02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B.56.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61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raka gruczołu krokowego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ENZALUTAMID, DICHLOREK RADU RA-223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, APALUTAMID, DAROLUTAMID, KABAZYTAKSEL, OLAPARYB</w:t>
            </w:r>
          </w:p>
        </w:tc>
      </w:tr>
      <w:tr w:rsidR="00C16240" w:rsidTr="00DA2842">
        <w:trPr>
          <w:trHeight w:val="106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03.0000.357.02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B.57.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 61, I 63, I 69, G35, G80, G82, G83, T90, T91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ze spastycznością kończyn z użyciem toksyny botulinowej typu 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C16240" w:rsidTr="00DA2842">
        <w:trPr>
          <w:trHeight w:val="82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43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03.0000.358.02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B.58.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15, C 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raka przełyku, połączenia żołądkowo-przełykowego i żołądka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RAMUCIRUMABUM, NIWOLUMAB, PEMBROLIZUMAB, IPILIMUMAB, TRIFLURYDYNA + TYPIRACYL</w:t>
            </w:r>
          </w:p>
        </w:tc>
      </w:tr>
      <w:tr w:rsidR="00C16240" w:rsidTr="00DA2842">
        <w:trPr>
          <w:trHeight w:val="97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03.0000.359.02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B.59.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czerniaka skóry lub błon śluzowych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NIWOLUMAB, PEMBROLIZUMAB, WEMURAFENIB, KOBIMETYNIB, DABRAFENIB, TRAMETYNIB, BINIMETYNIB, ENKORAFENIB, IPILIMUMAB</w:t>
            </w:r>
          </w:p>
        </w:tc>
      </w:tr>
      <w:tr w:rsidR="00C16240" w:rsidTr="00DA2842">
        <w:trPr>
          <w:trHeight w:val="8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03.0000.361.02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B.61.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E72.0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chorych na cystynozę </w:t>
            </w:r>
            <w:proofErr w:type="spellStart"/>
            <w:r>
              <w:rPr>
                <w:b/>
                <w:sz w:val="16"/>
              </w:rPr>
              <w:t>nefropatyczną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CYSTEAMINA</w:t>
            </w:r>
          </w:p>
        </w:tc>
      </w:tr>
      <w:tr w:rsidR="00C16240" w:rsidTr="00DA2842">
        <w:trPr>
          <w:trHeight w:val="36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lastRenderedPageBreak/>
              <w:t>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03.0000.362.02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B.62.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 80, w tym: D 80.0, D 80.1, D 80.3, D 80.4, D 80.5, D 80.6, D 80.8, D 80.9; D 81.9;</w:t>
            </w:r>
          </w:p>
          <w:p w:rsidR="00C16240" w:rsidRDefault="00356CAE">
            <w:pPr>
              <w:jc w:val="center"/>
            </w:pPr>
            <w:r>
              <w:rPr>
                <w:sz w:val="16"/>
              </w:rPr>
              <w:t>D 82 w tym: D 82.0, D 82.1, D 82.3, D 82.8, D 82.9;</w:t>
            </w:r>
          </w:p>
          <w:p w:rsidR="00C16240" w:rsidRDefault="00356CAE">
            <w:pPr>
              <w:jc w:val="center"/>
            </w:pPr>
            <w:r>
              <w:rPr>
                <w:sz w:val="16"/>
              </w:rPr>
              <w:t>D 83 w tym: D 83.0, D 83.1, D 83.8, D 83.9; D 89.9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pierwotnych niedoborów odporności (PNO) u pacjentów dorosłych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IMMUNOGLOBULINY</w:t>
            </w:r>
          </w:p>
        </w:tc>
      </w:tr>
      <w:tr w:rsidR="00C16240" w:rsidTr="00DA2842">
        <w:trPr>
          <w:trHeight w:val="106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03.0000.364.02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B.64.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R 62.9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hormonem wzrostu niskorosłych dzieci urodzonych jako zbyt małe w porównaniu do czasu trwania ciąży (SGA lub IUGR)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C16240" w:rsidTr="00DA2842">
        <w:trPr>
          <w:trHeight w:val="8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03.0000.365.02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B.65.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91.0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ostrą białaczkę limfoblastyczną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BLINATUMOMAB, PONATYNIB, INOTUZUMAB OZOGAMYCYNY, TISAGENLECLEUCEL</w:t>
            </w:r>
          </w:p>
        </w:tc>
      </w:tr>
      <w:tr w:rsidR="00C16240" w:rsidTr="00DA2842">
        <w:trPr>
          <w:trHeight w:val="82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03.0000.366.02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B.66.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84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T – komórkowe 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BEKSAROTEN, BRENTUKSYMAB VEDOTIN</w:t>
            </w:r>
          </w:p>
        </w:tc>
      </w:tr>
      <w:tr w:rsidR="00C16240" w:rsidTr="00DA2842">
        <w:trPr>
          <w:trHeight w:val="106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03.0000.367.02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B.67.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G 61.8, G 62.8, G 63.1, G 70, G 04.8, G 73.1, G 73.2, G 72.4, G 61.0, G 36.0, M 33.0, M 33.1, M 33.2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immunoglobulinami chorób neurologicznych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IMMUNOGLOBULINY</w:t>
            </w:r>
          </w:p>
        </w:tc>
      </w:tr>
      <w:tr w:rsidR="00C16240" w:rsidTr="00DA2842">
        <w:trPr>
          <w:trHeight w:val="106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03.0000.370.02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B.70.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H35.3, H36.0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 chorobami siatkówki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AFLIBERCEPT, RANIBIZUMAB, BROLUCIZUMAB, BEWACYZUMAB, DEKSAMETAZON</w:t>
            </w:r>
            <w:r w:rsidR="00490B66">
              <w:rPr>
                <w:sz w:val="16"/>
              </w:rPr>
              <w:t xml:space="preserve">, </w:t>
            </w:r>
            <w:r w:rsidR="00490B66" w:rsidRPr="00490B66">
              <w:rPr>
                <w:sz w:val="16"/>
              </w:rPr>
              <w:t>FARYCYMAB</w:t>
            </w:r>
          </w:p>
        </w:tc>
      </w:tr>
      <w:tr w:rsidR="00C16240" w:rsidTr="00DA2842">
        <w:trPr>
          <w:trHeight w:val="106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03.0000.371.02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B.71.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 18.2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terapią </w:t>
            </w:r>
            <w:proofErr w:type="spellStart"/>
            <w:r>
              <w:rPr>
                <w:b/>
                <w:sz w:val="16"/>
              </w:rPr>
              <w:t>bezinterferonową</w:t>
            </w:r>
            <w:proofErr w:type="spellEnd"/>
            <w:r>
              <w:rPr>
                <w:b/>
                <w:sz w:val="16"/>
              </w:rPr>
              <w:t xml:space="preserve"> chorych na przewlekłe wirusowe zapalenie wątroby typu C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LEDIPASWIR + SOFOSBUWIR, ELBASWIR + GRAZOPREWIR, SOFOSBUWIR + WELPATASWIR, GLECAPREWIR + PIBRENTASWIR, SOFOSBUWIR + WELPATASWIR + WOKSYLEPREWIR</w:t>
            </w:r>
          </w:p>
        </w:tc>
      </w:tr>
      <w:tr w:rsidR="00C16240" w:rsidTr="00DA2842">
        <w:trPr>
          <w:trHeight w:val="69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03.0000.373.02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B.73.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N 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neurogennej </w:t>
            </w:r>
            <w:proofErr w:type="spellStart"/>
            <w:r>
              <w:rPr>
                <w:b/>
                <w:sz w:val="16"/>
              </w:rPr>
              <w:t>nadreaktywności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wypieracza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C16240" w:rsidTr="00DA2842">
        <w:trPr>
          <w:trHeight w:val="83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03.0000.374.02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B.74.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 27, I 27.0 i/lub I 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przewlekłego zakrzepowo-zatorowego nadciśnienia płucnego (CTEPH)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RIOCYGUAT</w:t>
            </w:r>
          </w:p>
        </w:tc>
      </w:tr>
      <w:tr w:rsidR="00C16240" w:rsidTr="00DA2842">
        <w:trPr>
          <w:trHeight w:val="106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lastRenderedPageBreak/>
              <w:t>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03.0000.375.02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B.75.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M 31.3, M 31.8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chorych na aktywną postać </w:t>
            </w:r>
            <w:proofErr w:type="spellStart"/>
            <w:r>
              <w:rPr>
                <w:b/>
                <w:sz w:val="16"/>
              </w:rPr>
              <w:t>ziarniniakowatości</w:t>
            </w:r>
            <w:proofErr w:type="spellEnd"/>
            <w:r>
              <w:rPr>
                <w:b/>
                <w:sz w:val="16"/>
              </w:rPr>
              <w:t xml:space="preserve"> z zapaleniem naczyń (GPA) lub mikroskopowe zapalenie naczyń (MPA)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RYTUKSYMAB</w:t>
            </w:r>
          </w:p>
        </w:tc>
      </w:tr>
      <w:tr w:rsidR="00C16240" w:rsidTr="00DA2842">
        <w:trPr>
          <w:trHeight w:val="54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03.0000.376.02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B.76.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70.2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tyrozynemii</w:t>
            </w:r>
            <w:proofErr w:type="spellEnd"/>
            <w:r>
              <w:rPr>
                <w:b/>
                <w:sz w:val="16"/>
              </w:rPr>
              <w:t xml:space="preserve"> typu 1(HT-1)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NITYZYNON</w:t>
            </w:r>
          </w:p>
        </w:tc>
      </w:tr>
      <w:tr w:rsidR="00C16240" w:rsidTr="00DA2842">
        <w:trPr>
          <w:trHeight w:val="72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03.0000.377.02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B.77.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81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chorych na klasycznego </w:t>
            </w:r>
            <w:proofErr w:type="spellStart"/>
            <w:r>
              <w:rPr>
                <w:b/>
                <w:sz w:val="16"/>
              </w:rPr>
              <w:t>chłoniaka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Hodgkina</w:t>
            </w:r>
            <w:proofErr w:type="spellEnd"/>
            <w:r>
              <w:rPr>
                <w:b/>
                <w:sz w:val="16"/>
              </w:rPr>
              <w:t xml:space="preserve"> CD30+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BRENTUKSYMAB VEDOTIN, NIWOLUMAB</w:t>
            </w:r>
          </w:p>
        </w:tc>
      </w:tr>
      <w:tr w:rsidR="00C16240" w:rsidTr="00DA2842">
        <w:trPr>
          <w:trHeight w:val="76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03.0000.379.02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B.79.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91.1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przewlekłą białaczkę limfocytową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OBINUTUZUMAB, AKALABRUTYNIB, IBRUTYNIB, WENETOKLAKS</w:t>
            </w:r>
            <w:r w:rsidR="00613FD9">
              <w:rPr>
                <w:sz w:val="16"/>
              </w:rPr>
              <w:t xml:space="preserve">, </w:t>
            </w:r>
            <w:r w:rsidR="00613FD9" w:rsidRPr="00613FD9">
              <w:rPr>
                <w:sz w:val="16"/>
              </w:rPr>
              <w:t>ZANUBRUTYNIB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03.0000.381.02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B.81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 45, D 47.1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chorych na nowotwory </w:t>
            </w:r>
            <w:proofErr w:type="spellStart"/>
            <w:r>
              <w:rPr>
                <w:b/>
                <w:sz w:val="16"/>
              </w:rPr>
              <w:t>mieloproliferacyjne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Ph</w:t>
            </w:r>
            <w:proofErr w:type="spellEnd"/>
            <w:r>
              <w:rPr>
                <w:b/>
                <w:sz w:val="16"/>
              </w:rPr>
              <w:t xml:space="preserve"> (-)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RUKSOLITYNIB, FEDRATYNIB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03.0000.382.02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B.82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M 46.8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pacjentów z aktywną postacią </w:t>
            </w:r>
            <w:proofErr w:type="spellStart"/>
            <w:r>
              <w:rPr>
                <w:b/>
                <w:sz w:val="16"/>
              </w:rPr>
              <w:t>spondyloartropatii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SpA</w:t>
            </w:r>
            <w:proofErr w:type="spellEnd"/>
            <w:r>
              <w:rPr>
                <w:b/>
                <w:sz w:val="16"/>
              </w:rPr>
              <w:t>) bez zmian radiograficznych charakterystycznych dla ZZSK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CERTOLIZUMAB PEGOL, ETANERCEPT, IKSEKIZUMAB, SEKUKINUMAB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03.0000.385.02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B.85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25.0, C 25.1,</w:t>
            </w:r>
          </w:p>
          <w:p w:rsidR="00C16240" w:rsidRDefault="00356CAE">
            <w:pPr>
              <w:jc w:val="center"/>
            </w:pPr>
            <w:r>
              <w:rPr>
                <w:sz w:val="16"/>
              </w:rPr>
              <w:t>C 25.2, C 25.3,</w:t>
            </w:r>
          </w:p>
          <w:p w:rsidR="00C16240" w:rsidRDefault="00356CAE">
            <w:pPr>
              <w:jc w:val="center"/>
            </w:pPr>
            <w:r>
              <w:rPr>
                <w:sz w:val="16"/>
              </w:rPr>
              <w:t>C 25.5, C 25.6,</w:t>
            </w:r>
          </w:p>
          <w:p w:rsidR="00C16240" w:rsidRDefault="00356CAE">
            <w:pPr>
              <w:jc w:val="center"/>
            </w:pPr>
            <w:r>
              <w:rPr>
                <w:sz w:val="16"/>
              </w:rPr>
              <w:t>C 25.7, C 25.8,</w:t>
            </w:r>
          </w:p>
          <w:p w:rsidR="00C16240" w:rsidRDefault="00356CAE">
            <w:pPr>
              <w:jc w:val="center"/>
            </w:pPr>
            <w:r>
              <w:rPr>
                <w:sz w:val="16"/>
              </w:rPr>
              <w:t>C 25.9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 gruczolakorakiem trzustki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PAKLITAKSEL Z ALBUMINĄ, OLAPARYB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03.0000.386.02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B.86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85, R 50.9, D 89.8, D 89.9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pacjentów z wrodzonymi zespołami </w:t>
            </w:r>
            <w:proofErr w:type="spellStart"/>
            <w:r>
              <w:rPr>
                <w:b/>
                <w:sz w:val="16"/>
              </w:rPr>
              <w:t>autozapalnymi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ANAKINRA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03.0000.387.02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B.87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J 84.1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idiopatycznego włóknienia płuc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PIRFENIDON, NINTEDANIB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03.0000.388.02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B.88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pacjentów chorych na raka </w:t>
            </w:r>
            <w:proofErr w:type="spellStart"/>
            <w:r>
              <w:rPr>
                <w:b/>
                <w:sz w:val="16"/>
              </w:rPr>
              <w:t>podstawnokomórkowego</w:t>
            </w:r>
            <w:proofErr w:type="spellEnd"/>
            <w:r>
              <w:rPr>
                <w:b/>
                <w:sz w:val="16"/>
              </w:rPr>
              <w:t xml:space="preserve"> skóry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WISMODEGIB, CEMIPLIMAB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lastRenderedPageBreak/>
              <w:t>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03.0000.389.02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B.89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Q 85.1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ewerolimusem</w:t>
            </w:r>
            <w:proofErr w:type="spellEnd"/>
            <w:r>
              <w:rPr>
                <w:b/>
                <w:sz w:val="16"/>
              </w:rPr>
              <w:t xml:space="preserve"> chorych na stwardnienie guzowate z niekwalifikującymi się do leczenia operacyjnego guzami podwyściółkowymi olbrzymiokomórkowymi (SEGA)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EWEROLIMUS</w:t>
            </w:r>
          </w:p>
        </w:tc>
      </w:tr>
      <w:tr w:rsidR="00C16240" w:rsidTr="00DA2842">
        <w:trPr>
          <w:trHeight w:val="82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03.0000.390.02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B.90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G 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zaburzeń motorycznych w przebiegu zaawansowanej choroby Parkinsona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LEWODOPA + KARBIDOPA, APOMORFINA</w:t>
            </w:r>
          </w:p>
        </w:tc>
      </w:tr>
      <w:tr w:rsidR="00C16240" w:rsidTr="00DA2842">
        <w:trPr>
          <w:trHeight w:val="8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03.0000.395.02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B.95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 59.3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z atypowym zespołem hemolityczno-mocznicowym (</w:t>
            </w:r>
            <w:proofErr w:type="spellStart"/>
            <w:r>
              <w:rPr>
                <w:b/>
                <w:sz w:val="16"/>
              </w:rPr>
              <w:t>aHUS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EKULIZUMAB, RAWULIZUMAB</w:t>
            </w:r>
          </w:p>
        </w:tc>
      </w:tr>
      <w:tr w:rsidR="00C16240" w:rsidTr="00DA2842">
        <w:trPr>
          <w:trHeight w:val="82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03.0000.396.02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B.96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 59.5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z nocną napadową hemoglobinurią (PNH)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EKULIZUMAB, PEGCETAKOPLAN, RAWULIZUMAB</w:t>
            </w:r>
          </w:p>
        </w:tc>
      </w:tr>
      <w:tr w:rsidR="00C16240" w:rsidTr="00DA2842">
        <w:trPr>
          <w:trHeight w:val="82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03.0000.397.02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B.97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 69.3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dorosłych chorych na pierwotną małopłytkowość immunologiczną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ELTROMBOPAG, ROMIPLOSTYM, AWATROMBOPAG</w:t>
            </w:r>
          </w:p>
        </w:tc>
      </w:tr>
      <w:tr w:rsidR="00C16240" w:rsidTr="00DA2842">
        <w:trPr>
          <w:trHeight w:val="84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03.0000.398.02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B.98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 69.3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pediatrycznych chorych na pierwotną małopłytkowość immunologiczną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ELTROMBOPAG, ROMIPLOSTYM</w:t>
            </w:r>
          </w:p>
        </w:tc>
      </w:tr>
      <w:tr w:rsidR="00C16240" w:rsidTr="00DA2842">
        <w:trPr>
          <w:trHeight w:val="6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03.0000.399.02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B.99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22.0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akromegalii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PASYREOTYD, PEGWISOMANT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03.0000.401.02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78.01, I21, I22, I25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 zaburzeniami lipidowymi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ALIROKUMAB, EWOLOKUMAB, INKLISIRAN, LOMITAPID</w:t>
            </w:r>
          </w:p>
        </w:tc>
      </w:tr>
      <w:tr w:rsidR="00C16240" w:rsidTr="00DA2842">
        <w:trPr>
          <w:trHeight w:val="84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73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03.0000.402.02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B.102.FM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G 12.0, G 12.1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rdzeniowy zanik mięśni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NUSINERSEN, RYSDYPLAM, ONASEMNOGEN ABEPARWOWEK</w:t>
            </w:r>
            <w:r>
              <w:rPr>
                <w:sz w:val="16"/>
                <w:vertAlign w:val="superscript"/>
              </w:rPr>
              <w:t xml:space="preserve">2 </w:t>
            </w:r>
          </w:p>
        </w:tc>
      </w:tr>
      <w:tr w:rsidR="00C16240" w:rsidTr="00DA2842">
        <w:trPr>
          <w:trHeight w:val="76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03.0000.404.02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75.2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Fabry’ego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AGALZYDAZA ALFA, AGALZYDAZA BETA, MIGALASTATUM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lastRenderedPageBreak/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03.0000.405.02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H 20.0, H 30.0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zapalenie błony naczyniowej oka (ZBN)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ADALIMUMAB, DEKSAMETAZON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03.0000.406.02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B.106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 18.0, B 18.1, B 18.9, B 19.0, B 19.9, C 22.0, C 82, C 83, C 85, C 90.0, C 91, C 92, D 45, D 47, D 75, Z 94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Profilaktyka reaktywacji wirusowego zapalenia wątroby typu b u świadczeniobiorców po przeszczepach lub u świadczeniobiorców otrzymujących leczenie związane z ryzykiem reaktywacji HBV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ENTEKAWIR, TENOFOWIR</w:t>
            </w:r>
          </w:p>
        </w:tc>
      </w:tr>
      <w:tr w:rsidR="00C16240" w:rsidTr="00DA2842">
        <w:trPr>
          <w:trHeight w:val="82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03.0000.407.02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B.107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L 50.1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z przewlekłą pokrzywką spontaniczną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OMALIZUMAB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03.0000.408.02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B.108.FM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 73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pacjentów z rakiem </w:t>
            </w:r>
            <w:proofErr w:type="spellStart"/>
            <w:r>
              <w:rPr>
                <w:b/>
                <w:sz w:val="16"/>
              </w:rPr>
              <w:t>rdzeniastym</w:t>
            </w:r>
            <w:proofErr w:type="spellEnd"/>
            <w:r>
              <w:rPr>
                <w:b/>
                <w:sz w:val="16"/>
              </w:rPr>
              <w:t xml:space="preserve"> tarczycy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WANDETANIB, SELPERKATYNIB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03.0000.409.02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 71.1, E 71.3, E 72.3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uzupełniające L-karnityną w wybranych chorobach metabolicznych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L-KARNITYNA</w:t>
            </w:r>
          </w:p>
        </w:tc>
      </w:tr>
      <w:tr w:rsidR="00C16240" w:rsidTr="00DA2842">
        <w:trPr>
          <w:trHeight w:val="84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03.0000.410.02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C47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dinutuksymabem</w:t>
            </w:r>
            <w:proofErr w:type="spellEnd"/>
            <w:r>
              <w:rPr>
                <w:b/>
                <w:sz w:val="16"/>
              </w:rPr>
              <w:t xml:space="preserve"> beta pacjentów z nerwiakiem zarodkowym współczulnym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DINUTUKSYMAB BETA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03.0000.411.02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E23.0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ciężkiego niedoboru hormonu wzrostu u pacjentów dorosłych oraz u młodzieży po zakończeniu terapii promującej wzrastanie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82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03.0000.412.02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E84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mukowiscydozę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IWAKAFTOR, IWAKAFTOR + LUMAKAFTOR,</w:t>
            </w:r>
          </w:p>
          <w:p w:rsidR="00C16240" w:rsidRDefault="00356CAE">
            <w:pPr>
              <w:jc w:val="center"/>
            </w:pPr>
            <w:r>
              <w:rPr>
                <w:sz w:val="16"/>
              </w:rPr>
              <w:t>IWAKAFTOR + TEZAKAFTOR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</w:t>
            </w:r>
          </w:p>
          <w:p w:rsidR="00C16240" w:rsidRDefault="00356CAE">
            <w:pPr>
              <w:jc w:val="center"/>
            </w:pPr>
            <w:r>
              <w:rPr>
                <w:sz w:val="16"/>
              </w:rPr>
              <w:t>IWAKAFTOR + TEZAKAFTOR + ELEKSAKAFTOR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C16240" w:rsidTr="00DA2842">
        <w:trPr>
          <w:trHeight w:val="79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03.0000.413.02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N18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 chorobami nerek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KETOANALOGI AMINOKWASÓW</w:t>
            </w:r>
          </w:p>
        </w:tc>
      </w:tr>
      <w:tr w:rsidR="00C16240" w:rsidTr="00DA2842">
        <w:trPr>
          <w:trHeight w:val="79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03.0000.414.02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B.114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C92.0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ostrą białaczkę szpikową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MIDOSTAURYNA, GEMTUZUMAB OZOGAMYCYNY, GILTERYTYNIB, WENETOKLAKS, AZACYTYDYNA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lastRenderedPageBreak/>
              <w:t>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03.0000.415.02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C96.2, C94.3, D47.9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agresywnej </w:t>
            </w:r>
            <w:proofErr w:type="spellStart"/>
            <w:r>
              <w:rPr>
                <w:b/>
                <w:sz w:val="16"/>
              </w:rPr>
              <w:t>mastocytozy</w:t>
            </w:r>
            <w:proofErr w:type="spellEnd"/>
            <w:r>
              <w:rPr>
                <w:b/>
                <w:sz w:val="16"/>
              </w:rPr>
              <w:t xml:space="preserve"> układowej, </w:t>
            </w:r>
            <w:proofErr w:type="spellStart"/>
            <w:r>
              <w:rPr>
                <w:b/>
                <w:sz w:val="16"/>
              </w:rPr>
              <w:t>mastocytozy</w:t>
            </w:r>
            <w:proofErr w:type="spellEnd"/>
            <w:r>
              <w:rPr>
                <w:b/>
                <w:sz w:val="16"/>
              </w:rPr>
              <w:t xml:space="preserve"> układowej z współistniejącym nowotworem układu krwiotwórczego oraz białaczki mastocytarnej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MIDOSTAURYNA</w:t>
            </w:r>
          </w:p>
        </w:tc>
      </w:tr>
      <w:tr w:rsidR="00C16240" w:rsidTr="00DA2842">
        <w:trPr>
          <w:trHeight w:val="79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03.0000.417.02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B.117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raka z komórek Merkla </w:t>
            </w:r>
            <w:proofErr w:type="spellStart"/>
            <w:r>
              <w:rPr>
                <w:b/>
                <w:sz w:val="16"/>
              </w:rPr>
              <w:t>awelumabem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AWELUMAB</w:t>
            </w:r>
          </w:p>
        </w:tc>
      </w:tr>
      <w:tr w:rsidR="00C16240" w:rsidTr="00DA2842">
        <w:trPr>
          <w:trHeight w:val="66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87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03.0000.418.02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B.118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E24.0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 chorobą Cushinga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PASYREOTYD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03.0000.419.02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B.119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C73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ze zróżnicowanym rakiem tarczycy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SORAFENIB</w:t>
            </w:r>
            <w:r w:rsidR="007E6731">
              <w:rPr>
                <w:sz w:val="16"/>
              </w:rPr>
              <w:t xml:space="preserve">, </w:t>
            </w:r>
            <w:r w:rsidR="007E6731" w:rsidRPr="007E6731">
              <w:rPr>
                <w:sz w:val="16"/>
              </w:rPr>
              <w:t>KABOZANTYNIB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03.0000.421.02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B.121.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G73.1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amifamprydyną</w:t>
            </w:r>
            <w:proofErr w:type="spellEnd"/>
            <w:r>
              <w:rPr>
                <w:b/>
                <w:sz w:val="16"/>
              </w:rPr>
              <w:t xml:space="preserve"> pacjentów z zespołem miastenicznym Lamberta-Eatona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AMIFAMPRYDYNA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03.0000.422.02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B.122.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D84.1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zapobiegawcze chorych z nawracającymi napadami dziedzicznego obrzęku naczynioruchowego o ciężkim przebiegu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LANADELUMAB</w:t>
            </w:r>
          </w:p>
        </w:tc>
      </w:tr>
      <w:tr w:rsidR="00C16240" w:rsidTr="00DA2842">
        <w:trPr>
          <w:trHeight w:val="6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03.0000.423.02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B.123.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E83.0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 chorobą Wilsona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TRIENTYNA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03.0000.424.02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B.124.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L20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z atopowym zapaleniem skóry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DUPILUMAB, BARICYTYNIB, UPADACYTYNIB, ABROCYTYNIB, TRALOKINUMAB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03.0000.425.02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B.125.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C44.1, C44.2, C44.3, C44.4, C44.5, C44.6, C44.7, C44.8, C44.9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pacjentów chorych na </w:t>
            </w:r>
            <w:proofErr w:type="spellStart"/>
            <w:r>
              <w:rPr>
                <w:b/>
                <w:sz w:val="16"/>
              </w:rPr>
              <w:t>kolczystokomórkowego</w:t>
            </w:r>
            <w:proofErr w:type="spellEnd"/>
            <w:r>
              <w:rPr>
                <w:b/>
                <w:sz w:val="16"/>
              </w:rPr>
              <w:t xml:space="preserve"> raka skóry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CEMIPLIMAB</w:t>
            </w:r>
          </w:p>
        </w:tc>
      </w:tr>
      <w:tr w:rsidR="00C16240" w:rsidTr="00DA2842">
        <w:trPr>
          <w:trHeight w:val="79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03.0000.426.02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B.126.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Q61.2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 autosomalnie dominującą postacią zwyrodnienia wielotorbielowatego nerek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TOLWAPTAN</w:t>
            </w:r>
          </w:p>
        </w:tc>
      </w:tr>
      <w:tr w:rsidR="00C16240" w:rsidTr="00DA2842">
        <w:trPr>
          <w:trHeight w:val="82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lastRenderedPageBreak/>
              <w:t>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03.0000.427.02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B.127.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D61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dorosłych chorych na ciężką anemię </w:t>
            </w:r>
            <w:proofErr w:type="spellStart"/>
            <w:r>
              <w:rPr>
                <w:b/>
                <w:sz w:val="16"/>
              </w:rPr>
              <w:t>aplastyczną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ELTROMBOPAG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03.0000.428.02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B.128.FM.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E80.2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ostrą porfirię wątrobową (AHP) u dorosłych i młodzieży w wieku od 12 lat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GIWOSYRAN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C16240" w:rsidTr="00DA2842">
        <w:trPr>
          <w:trHeight w:val="70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03.0000.429.02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B.129.FM.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E74.8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pierwotną hiperoksalurię typu 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LUMAZYRAN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03.0000.430.02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B.130.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G71.0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chorych z dystrofią mięśniową </w:t>
            </w:r>
            <w:proofErr w:type="spellStart"/>
            <w:r>
              <w:rPr>
                <w:b/>
                <w:sz w:val="16"/>
              </w:rPr>
              <w:t>Duchenne’a</w:t>
            </w:r>
            <w:proofErr w:type="spellEnd"/>
            <w:r>
              <w:rPr>
                <w:b/>
                <w:sz w:val="16"/>
              </w:rPr>
              <w:t xml:space="preserve"> spowodowaną mutacją nonsensowną w genie dystrofiny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ATALUREN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03.0000.431.02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B.131.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D.47.7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pacjentów z idiopatyczną wieloogniskową chorobą </w:t>
            </w:r>
            <w:proofErr w:type="spellStart"/>
            <w:r>
              <w:rPr>
                <w:b/>
                <w:sz w:val="16"/>
              </w:rPr>
              <w:t>Castlemana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SILTUKSYMAB</w:t>
            </w:r>
          </w:p>
        </w:tc>
      </w:tr>
      <w:tr w:rsidR="00C16240" w:rsidTr="00DA2842">
        <w:trPr>
          <w:trHeight w:val="169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03.0000.432.02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B.132.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C81, C82, C83, C84, C85, C88, C90, C91, C92, C93, C94, C95, C96, C45, D46, D47, D56, D57, D58, D61, D75, D80, D81, D82, D84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Stosowanie </w:t>
            </w:r>
            <w:proofErr w:type="spellStart"/>
            <w:r>
              <w:rPr>
                <w:b/>
                <w:sz w:val="16"/>
              </w:rPr>
              <w:t>letermowiru</w:t>
            </w:r>
            <w:proofErr w:type="spellEnd"/>
            <w:r>
              <w:rPr>
                <w:b/>
                <w:sz w:val="16"/>
              </w:rPr>
              <w:t xml:space="preserve"> w celu zapobiegania reaktywacji </w:t>
            </w:r>
            <w:proofErr w:type="spellStart"/>
            <w:r>
              <w:rPr>
                <w:b/>
                <w:sz w:val="16"/>
              </w:rPr>
              <w:t>cytomegalowirusa</w:t>
            </w:r>
            <w:proofErr w:type="spellEnd"/>
            <w:r>
              <w:rPr>
                <w:b/>
                <w:sz w:val="16"/>
              </w:rPr>
              <w:t xml:space="preserve"> (CMV) i rozwojowi choroby u dorosłych, seropozytywnych względem CMV pacjentów, którzy byli poddani zabiegowi przeszczepienia allogenicznych krwiotwórczych komórek macierzystych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LETERMOWIR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03.0000.433.02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B.133.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G43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Profilaktyczne leczenie chorych na migrenę przewlekłą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ERENUMAB, FREMANEZUMAB,</w:t>
            </w:r>
          </w:p>
          <w:p w:rsidR="00C16240" w:rsidRDefault="00356CAE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C16240" w:rsidTr="00DA2842">
        <w:trPr>
          <w:trHeight w:val="11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03.0000.434.02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B.134.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C18, C19, C20, C34, C50, C61, C64, C67, C79.5, C90.0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Zapobieganie powikłaniom kostnym u dorosłych pacjentów z zaawansowanym procesem nowotworowym obejmującym kości z zastosowaniem </w:t>
            </w:r>
            <w:proofErr w:type="spellStart"/>
            <w:r>
              <w:rPr>
                <w:b/>
                <w:sz w:val="16"/>
              </w:rPr>
              <w:t>denosumabu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DENOSUMAB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03.0000.435.02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B.135.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D86, J67.0-J67.9, J84.1, J84.8, J84.9, J99.0, M34, J.99.1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pacjentów z chorobą śródmiąższową płuc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NINTEDANIB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lastRenderedPageBreak/>
              <w:t>104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03.0000.436.02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B.136.FM.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A15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gruźlicę lekooporną (MDR/XDR)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BEDAKILINA, PRETOMANID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03.0000.437.02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B.137.FM.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N18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Odczulanie wysoko immunizowanych dorosłych potencjalnych biorców przeszczepu nerki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IMLIFIDAZA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03.0000.438.02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B.138.FM.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G36.0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ze spektrum zapalenia nerwów wzrokowych i rdzenia kręgowego (NMOSD)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SATRALIZUMAB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03.0000.439.02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B.139.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C25.4, C17.0-C17.9, C18.0-C18.4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pacjentów z nowotworami neuroendokrynnymi układu pokarmowego z zastosowaniem </w:t>
            </w:r>
            <w:proofErr w:type="spellStart"/>
            <w:r>
              <w:rPr>
                <w:b/>
                <w:sz w:val="16"/>
              </w:rPr>
              <w:t>radiofarmaceutyków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OKSODOTREOTYD LUTETU LU-177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03.0000.440.02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B.140.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E72.2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wspomagające zaburzeń cyklu mocznikowego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FENYLOMAŚLAN GLICEROLU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03.0000.441.02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B.141.FM.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C61, C65, C66, C67, C68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pacjentów z rakiem </w:t>
            </w:r>
            <w:proofErr w:type="spellStart"/>
            <w:r>
              <w:rPr>
                <w:b/>
                <w:sz w:val="16"/>
              </w:rPr>
              <w:t>urotelialnym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AWELUMAB, NIWOLUMAB, ENFORTUMAB WEDOTYNY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03.0000.442.02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B.142.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D46.1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dorosłych pacjentów z zespołami </w:t>
            </w:r>
            <w:proofErr w:type="spellStart"/>
            <w:r>
              <w:rPr>
                <w:b/>
                <w:sz w:val="16"/>
              </w:rPr>
              <w:t>mielodysplastycznymi</w:t>
            </w:r>
            <w:proofErr w:type="spellEnd"/>
            <w:r>
              <w:rPr>
                <w:b/>
                <w:sz w:val="16"/>
              </w:rPr>
              <w:t xml:space="preserve"> z towarzyszącą niedokrwistością zależną od transfuzji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LUSPATERCEPT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03.0000.443.02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B.143.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E71.1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kwasem </w:t>
            </w:r>
            <w:proofErr w:type="spellStart"/>
            <w:r>
              <w:rPr>
                <w:b/>
                <w:sz w:val="16"/>
              </w:rPr>
              <w:t>kargluminowym</w:t>
            </w:r>
            <w:proofErr w:type="spellEnd"/>
            <w:r>
              <w:rPr>
                <w:b/>
                <w:sz w:val="16"/>
              </w:rPr>
              <w:t xml:space="preserve"> chorych z </w:t>
            </w:r>
            <w:proofErr w:type="spellStart"/>
            <w:r>
              <w:rPr>
                <w:b/>
                <w:sz w:val="16"/>
              </w:rPr>
              <w:t>acyduriami</w:t>
            </w:r>
            <w:proofErr w:type="spellEnd"/>
            <w:r>
              <w:rPr>
                <w:b/>
                <w:sz w:val="16"/>
              </w:rPr>
              <w:t xml:space="preserve"> organicznymi: propionową, </w:t>
            </w:r>
            <w:proofErr w:type="spellStart"/>
            <w:r>
              <w:rPr>
                <w:b/>
                <w:sz w:val="16"/>
              </w:rPr>
              <w:t>metylomalonową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izowalerianową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KWAS KARGLUMINOWY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03.0000.444.02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B.144.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Zgodnie z kryteriami kwalifikacji określonymi w opisie programu lekowego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 guzami litymi z fuzją genu receptorowej kinazy tyrozynowej dla neurotrofin (NTRK)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LAROTREKTYNIB, ENTREKTYNIB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lastRenderedPageBreak/>
              <w:t>113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03.0000.445.02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B.145.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E85.8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chorych na układową </w:t>
            </w:r>
            <w:proofErr w:type="spellStart"/>
            <w:r>
              <w:rPr>
                <w:b/>
                <w:sz w:val="16"/>
              </w:rPr>
              <w:t>amyloidozę</w:t>
            </w:r>
            <w:proofErr w:type="spellEnd"/>
            <w:r>
              <w:rPr>
                <w:b/>
                <w:sz w:val="16"/>
              </w:rPr>
              <w:t xml:space="preserve"> łańcuchów lekkich (AL)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DARATUMUMAB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03.0000.446.02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B.146.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C88.0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 xml:space="preserve">Leczenie chorych na makroglobulinemię </w:t>
            </w:r>
            <w:proofErr w:type="spellStart"/>
            <w:r>
              <w:rPr>
                <w:b/>
                <w:sz w:val="16"/>
              </w:rPr>
              <w:t>Waldenströma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ZANUBRUTYNIB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03.0000.447.02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B.147.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F33.1, F33.2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depresję lekooporną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ESKETAMINA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03.0000.448.02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B.148.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C54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na raka endometrium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DOSTARLIMAB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03.0000.449.02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B.149.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T86.0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pacjentów z chorobą przeszczep przeciwko gospodarzowi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RUKSOLITYNIB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118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03.0000.450.02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B.150.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M32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b/>
                <w:sz w:val="16"/>
              </w:rPr>
              <w:t>Leczenie chorych z toczniem rumieniowatym układowym (TRU, SLE)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</w:pPr>
            <w:r>
              <w:rPr>
                <w:sz w:val="16"/>
              </w:rPr>
              <w:t>ANIFROLUMAB</w:t>
            </w:r>
          </w:p>
        </w:tc>
      </w:tr>
      <w:tr w:rsidR="00C16240" w:rsidTr="00DA2842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03.0000.451.02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B.151.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E.83.3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>
              <w:rPr>
                <w:b/>
                <w:sz w:val="16"/>
              </w:rPr>
              <w:t>hipofosfatemię</w:t>
            </w:r>
            <w:proofErr w:type="spellEnd"/>
            <w:r>
              <w:rPr>
                <w:b/>
                <w:sz w:val="16"/>
              </w:rPr>
              <w:t xml:space="preserve"> sprzężoną z chromosomem X (XLH)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40" w:rsidRDefault="00356C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BUROSUMAB</w:t>
            </w:r>
          </w:p>
        </w:tc>
      </w:tr>
      <w:tr w:rsidR="00DA2842" w:rsidTr="00333C43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 w:rsidRPr="00333C43">
              <w:rPr>
                <w:sz w:val="16"/>
              </w:rPr>
              <w:t>03.0000.452.02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B.152.FM.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 w:rsidRPr="00DA2842">
              <w:rPr>
                <w:sz w:val="16"/>
              </w:rPr>
              <w:t>K76.8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b/>
                <w:sz w:val="16"/>
              </w:rPr>
            </w:pPr>
            <w:r w:rsidRPr="00DA2842">
              <w:rPr>
                <w:b/>
                <w:sz w:val="16"/>
              </w:rPr>
              <w:t xml:space="preserve">Leczenie pacjentów z postępującą rodzinną </w:t>
            </w:r>
            <w:proofErr w:type="spellStart"/>
            <w:r w:rsidRPr="00DA2842">
              <w:rPr>
                <w:b/>
                <w:sz w:val="16"/>
              </w:rPr>
              <w:t>cholestazą</w:t>
            </w:r>
            <w:proofErr w:type="spellEnd"/>
            <w:r w:rsidRPr="00DA2842">
              <w:rPr>
                <w:b/>
                <w:sz w:val="16"/>
              </w:rPr>
              <w:t xml:space="preserve"> wewnątrzwątrobową (PFIC)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500" w:rsidP="00DA2842">
            <w:pPr>
              <w:jc w:val="center"/>
              <w:rPr>
                <w:sz w:val="16"/>
              </w:rPr>
            </w:pPr>
            <w:r w:rsidRPr="00DA2500">
              <w:rPr>
                <w:sz w:val="16"/>
              </w:rPr>
              <w:t>ODEWIKSYBAT</w:t>
            </w:r>
            <w:r w:rsidR="008C7004" w:rsidRPr="00333C43">
              <w:rPr>
                <w:sz w:val="16"/>
                <w:vertAlign w:val="superscript"/>
              </w:rPr>
              <w:t>2</w:t>
            </w:r>
          </w:p>
        </w:tc>
      </w:tr>
      <w:tr w:rsidR="00DA2842" w:rsidTr="00333C43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 w:rsidRPr="00333C43">
              <w:rPr>
                <w:sz w:val="16"/>
              </w:rPr>
              <w:t>03.0000.453.02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B.153.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 w:rsidRPr="00DA2842">
              <w:rPr>
                <w:sz w:val="16"/>
              </w:rPr>
              <w:t>G40.4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b/>
                <w:sz w:val="16"/>
              </w:rPr>
            </w:pPr>
            <w:r w:rsidRPr="00DA2842">
              <w:rPr>
                <w:b/>
                <w:sz w:val="16"/>
              </w:rPr>
              <w:t>Leczenie pacjentów z napadami padaczkowymi w przebiegu zespołu stwardnienia guzowatego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500" w:rsidP="00333C43">
            <w:pPr>
              <w:jc w:val="center"/>
              <w:rPr>
                <w:sz w:val="16"/>
              </w:rPr>
            </w:pPr>
            <w:r w:rsidRPr="00DA2500">
              <w:rPr>
                <w:sz w:val="16"/>
              </w:rPr>
              <w:t>KANNABIDIOL</w:t>
            </w:r>
          </w:p>
        </w:tc>
      </w:tr>
      <w:tr w:rsidR="00DA2842" w:rsidTr="00333C43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 w:rsidRPr="00333C43">
              <w:rPr>
                <w:sz w:val="16"/>
              </w:rPr>
              <w:t>03.0000.454.02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B.154.FM.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 w:rsidRPr="00DA2842">
              <w:rPr>
                <w:sz w:val="16"/>
              </w:rPr>
              <w:t>G40.4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b/>
                <w:sz w:val="16"/>
              </w:rPr>
            </w:pPr>
            <w:r w:rsidRPr="00DA2842">
              <w:rPr>
                <w:b/>
                <w:sz w:val="16"/>
              </w:rPr>
              <w:t xml:space="preserve">Leczenie pacjentów z zespołem </w:t>
            </w:r>
            <w:proofErr w:type="spellStart"/>
            <w:r w:rsidRPr="00DA2842">
              <w:rPr>
                <w:b/>
                <w:sz w:val="16"/>
              </w:rPr>
              <w:t>Lennoxa-Gastauta</w:t>
            </w:r>
            <w:proofErr w:type="spellEnd"/>
            <w:r w:rsidRPr="00DA2842">
              <w:rPr>
                <w:b/>
                <w:sz w:val="16"/>
              </w:rPr>
              <w:t xml:space="preserve"> lub z zespołem </w:t>
            </w:r>
            <w:proofErr w:type="spellStart"/>
            <w:r w:rsidRPr="00DA2842">
              <w:rPr>
                <w:b/>
                <w:sz w:val="16"/>
              </w:rPr>
              <w:t>Dravet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500" w:rsidP="00DA2842">
            <w:pPr>
              <w:jc w:val="center"/>
              <w:rPr>
                <w:sz w:val="16"/>
              </w:rPr>
            </w:pPr>
            <w:r w:rsidRPr="00DA2500">
              <w:rPr>
                <w:sz w:val="16"/>
              </w:rPr>
              <w:t>KANNABIDIOL</w:t>
            </w:r>
            <w:r w:rsidRPr="00195F3F">
              <w:rPr>
                <w:sz w:val="16"/>
                <w:vertAlign w:val="superscript"/>
              </w:rPr>
              <w:t>3</w:t>
            </w:r>
          </w:p>
        </w:tc>
      </w:tr>
      <w:tr w:rsidR="00DA2842" w:rsidTr="00333C43">
        <w:trPr>
          <w:trHeight w:val="9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 w:rsidRPr="00333C43">
              <w:rPr>
                <w:sz w:val="16"/>
              </w:rPr>
              <w:t>03.0000.455.02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B.155.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sz w:val="16"/>
              </w:rPr>
            </w:pPr>
            <w:r w:rsidRPr="00DA2842">
              <w:rPr>
                <w:sz w:val="16"/>
              </w:rPr>
              <w:t>Q85.0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842" w:rsidP="00DA2842">
            <w:pPr>
              <w:jc w:val="center"/>
              <w:rPr>
                <w:b/>
                <w:sz w:val="16"/>
              </w:rPr>
            </w:pPr>
            <w:r w:rsidRPr="00DA2842">
              <w:rPr>
                <w:b/>
                <w:sz w:val="16"/>
              </w:rPr>
              <w:t xml:space="preserve">Leczenie chorych z </w:t>
            </w:r>
            <w:proofErr w:type="spellStart"/>
            <w:r w:rsidRPr="00DA2842">
              <w:rPr>
                <w:b/>
                <w:sz w:val="16"/>
              </w:rPr>
              <w:t>nerwiakowłókniakami</w:t>
            </w:r>
            <w:proofErr w:type="spellEnd"/>
            <w:r w:rsidRPr="00DA2842">
              <w:rPr>
                <w:b/>
                <w:sz w:val="16"/>
              </w:rPr>
              <w:t xml:space="preserve"> </w:t>
            </w:r>
            <w:proofErr w:type="spellStart"/>
            <w:r w:rsidRPr="00DA2842">
              <w:rPr>
                <w:b/>
                <w:sz w:val="16"/>
              </w:rPr>
              <w:t>splotowatymi</w:t>
            </w:r>
            <w:proofErr w:type="spellEnd"/>
            <w:r w:rsidRPr="00DA2842">
              <w:rPr>
                <w:b/>
                <w:sz w:val="16"/>
              </w:rPr>
              <w:t xml:space="preserve"> w przebiegu </w:t>
            </w:r>
            <w:proofErr w:type="spellStart"/>
            <w:r w:rsidRPr="00DA2842">
              <w:rPr>
                <w:b/>
                <w:sz w:val="16"/>
              </w:rPr>
              <w:t>neurofibromatozy</w:t>
            </w:r>
            <w:proofErr w:type="spellEnd"/>
            <w:r w:rsidRPr="00DA2842">
              <w:rPr>
                <w:b/>
                <w:sz w:val="16"/>
              </w:rPr>
              <w:t xml:space="preserve"> typu 1 (NF1)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42" w:rsidRDefault="00DA2500" w:rsidP="00DA2842">
            <w:pPr>
              <w:jc w:val="center"/>
              <w:rPr>
                <w:sz w:val="16"/>
              </w:rPr>
            </w:pPr>
            <w:r w:rsidRPr="00DA2500">
              <w:rPr>
                <w:sz w:val="16"/>
              </w:rPr>
              <w:t>SELUMETYNIB</w:t>
            </w:r>
          </w:p>
        </w:tc>
      </w:tr>
      <w:tr w:rsidR="00C16240" w:rsidTr="00DA2842">
        <w:trPr>
          <w:trHeight w:val="402"/>
        </w:trPr>
        <w:tc>
          <w:tcPr>
            <w:tcW w:w="15014" w:type="dxa"/>
            <w:gridSpan w:val="6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6240" w:rsidRDefault="00356CAE">
            <w:r>
              <w:rPr>
                <w:sz w:val="16"/>
                <w:vertAlign w:val="superscript"/>
                <w:lang w:bidi="pl-PL"/>
              </w:rPr>
              <w:t>1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– program lekowy, do którego ma zastosowanie przepis § 24 ust. 4 zarządzenia</w:t>
            </w:r>
          </w:p>
        </w:tc>
      </w:tr>
      <w:tr w:rsidR="00C16240" w:rsidTr="00DA2842">
        <w:trPr>
          <w:trHeight w:val="415"/>
        </w:trPr>
        <w:tc>
          <w:tcPr>
            <w:tcW w:w="15014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6240" w:rsidRDefault="00356CAE"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– technologia lekowa o wysokim poziomie innowacyjności - technologia lekowa, o której mowa w art. 2 pkt 24b ustawy o refundacji</w:t>
            </w:r>
          </w:p>
        </w:tc>
      </w:tr>
      <w:tr w:rsidR="00C16240" w:rsidTr="00DA2842">
        <w:trPr>
          <w:trHeight w:val="415"/>
        </w:trPr>
        <w:tc>
          <w:tcPr>
            <w:tcW w:w="15014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6240" w:rsidRDefault="00356CAE">
            <w:r>
              <w:rPr>
                <w:sz w:val="16"/>
                <w:vertAlign w:val="superscript"/>
              </w:rPr>
              <w:t xml:space="preserve">3 </w:t>
            </w:r>
            <w:r>
              <w:rPr>
                <w:sz w:val="16"/>
              </w:rPr>
              <w:t>- technologia lekowa o wysokiej wartości klinicznej - technologia lekowa, o której mowa w art. 2 pkt 24a ustawy o refundacji</w:t>
            </w:r>
          </w:p>
        </w:tc>
      </w:tr>
    </w:tbl>
    <w:tbl>
      <w:tblPr>
        <w:tblStyle w:val="Tabela-Prosty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015"/>
      </w:tblGrid>
      <w:tr w:rsidR="00C16240">
        <w:trPr>
          <w:trHeight w:val="405"/>
        </w:trPr>
        <w:tc>
          <w:tcPr>
            <w:tcW w:w="15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40" w:rsidRDefault="00356CAE">
            <w:pPr>
              <w:rPr>
                <w:sz w:val="16"/>
                <w:vertAlign w:val="superscript"/>
              </w:rPr>
            </w:pP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 xml:space="preserve"> – substancja czynna finansowana na podstawie art. 37b ustawy o refundacji</w:t>
            </w:r>
          </w:p>
        </w:tc>
      </w:tr>
    </w:tbl>
    <w:p w:rsidR="00C16240" w:rsidRDefault="00C16240"/>
    <w:sectPr w:rsidR="00C16240"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16240"/>
    <w:rsid w:val="0003170C"/>
    <w:rsid w:val="000E2787"/>
    <w:rsid w:val="001F21FE"/>
    <w:rsid w:val="00333C43"/>
    <w:rsid w:val="00356CAE"/>
    <w:rsid w:val="00490B66"/>
    <w:rsid w:val="00613FD9"/>
    <w:rsid w:val="007E6731"/>
    <w:rsid w:val="008C7004"/>
    <w:rsid w:val="00AD2537"/>
    <w:rsid w:val="00C16240"/>
    <w:rsid w:val="00C33D10"/>
    <w:rsid w:val="00CD38BD"/>
    <w:rsid w:val="00DA2500"/>
    <w:rsid w:val="00DA2842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3B83-A50D-4D0E-8340-B34D6DEE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hd w:val="clear" w:color="auto" w:fill="FFFFFF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3C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C43"/>
    <w:rPr>
      <w:rFonts w:ascii="Segoe UI" w:hAnsi="Segoe UI" w:cs="Segoe UI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2758</Words>
  <Characters>16552</Characters>
  <Application>Microsoft Office Word</Application>
  <DocSecurity>0</DocSecurity>
  <Lines>137</Lines>
  <Paragraphs>38</Paragraphs>
  <ScaleCrop>false</ScaleCrop>
  <Company>00SVSCCM2016</Company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Rodak Agata</dc:creator>
  <cp:lastModifiedBy>Rodak Agata</cp:lastModifiedBy>
  <cp:revision>215</cp:revision>
  <dcterms:created xsi:type="dcterms:W3CDTF">2023-11-17T10:36:00Z</dcterms:created>
  <dcterms:modified xsi:type="dcterms:W3CDTF">2023-12-19T13:01:00Z</dcterms:modified>
</cp:coreProperties>
</file>